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FA" w:rsidRDefault="00752B7A" w:rsidP="008629BC">
      <w:pPr>
        <w:rPr>
          <w:b/>
          <w:smallCaps/>
          <w:sz w:val="28"/>
        </w:rPr>
      </w:pPr>
      <w:r>
        <w:rPr>
          <w:noProof/>
          <w:lang w:eastAsia="en-AU"/>
        </w:rPr>
        <w:drawing>
          <wp:anchor distT="0" distB="0" distL="114300" distR="114300" simplePos="0" relativeHeight="251659264" behindDoc="1" locked="0" layoutInCell="1" allowOverlap="1" wp14:anchorId="3001AB1B" wp14:editId="4B0E052C">
            <wp:simplePos x="0" y="0"/>
            <wp:positionH relativeFrom="margin">
              <wp:align>left</wp:align>
            </wp:positionH>
            <wp:positionV relativeFrom="paragraph">
              <wp:posOffset>-276225</wp:posOffset>
            </wp:positionV>
            <wp:extent cx="2602523" cy="912112"/>
            <wp:effectExtent l="0" t="0" r="7620" b="2540"/>
            <wp:wrapNone/>
            <wp:docPr id="1" name="Picture 1" descr="RMPS Logo no address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PS Logo no address_L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2523" cy="912112"/>
                    </a:xfrm>
                    <a:prstGeom prst="rect">
                      <a:avLst/>
                    </a:prstGeom>
                    <a:noFill/>
                    <a:ln>
                      <a:noFill/>
                    </a:ln>
                  </pic:spPr>
                </pic:pic>
              </a:graphicData>
            </a:graphic>
            <wp14:sizeRelH relativeFrom="page">
              <wp14:pctWidth>0</wp14:pctWidth>
            </wp14:sizeRelH>
            <wp14:sizeRelV relativeFrom="page">
              <wp14:pctHeight>0</wp14:pctHeight>
            </wp14:sizeRelV>
          </wp:anchor>
        </w:drawing>
      </w:r>
      <w:r w:rsidR="00741F12">
        <w:rPr>
          <w:b/>
          <w:sz w:val="52"/>
          <w:szCs w:val="52"/>
        </w:rPr>
        <w:t xml:space="preserve">               </w:t>
      </w:r>
      <w:r w:rsidR="008629BC" w:rsidRPr="00991DB5">
        <w:rPr>
          <w:b/>
          <w:smallCaps/>
          <w:sz w:val="28"/>
        </w:rPr>
        <w:tab/>
        <w:t xml:space="preserve">                                                            </w:t>
      </w:r>
    </w:p>
    <w:p w:rsidR="00C161FA" w:rsidRDefault="00C161FA" w:rsidP="008629BC">
      <w:pPr>
        <w:rPr>
          <w:b/>
          <w:smallCaps/>
          <w:sz w:val="28"/>
        </w:rPr>
      </w:pPr>
    </w:p>
    <w:p w:rsidR="00752B7A" w:rsidRDefault="00C161FA" w:rsidP="008629BC">
      <w:pPr>
        <w:rPr>
          <w:b/>
          <w:smallCaps/>
          <w:sz w:val="28"/>
        </w:rPr>
      </w:pPr>
      <w:r>
        <w:rPr>
          <w:b/>
          <w:smallCaps/>
          <w:sz w:val="28"/>
        </w:rPr>
        <w:t xml:space="preserve">                                                                                                     </w:t>
      </w:r>
    </w:p>
    <w:p w:rsidR="00752B7A" w:rsidRDefault="00752B7A" w:rsidP="008629BC">
      <w:pPr>
        <w:rPr>
          <w:b/>
          <w:smallCaps/>
          <w:sz w:val="28"/>
        </w:rPr>
      </w:pPr>
    </w:p>
    <w:p w:rsidR="00752B7A" w:rsidRDefault="00752B7A" w:rsidP="008629BC">
      <w:pPr>
        <w:rPr>
          <w:b/>
          <w:smallCaps/>
          <w:sz w:val="28"/>
        </w:rPr>
      </w:pPr>
    </w:p>
    <w:p w:rsidR="00413C5A" w:rsidRPr="00E56124" w:rsidRDefault="00413C5A" w:rsidP="00413C5A">
      <w:pPr>
        <w:autoSpaceDE w:val="0"/>
        <w:autoSpaceDN w:val="0"/>
        <w:adjustRightInd w:val="0"/>
        <w:rPr>
          <w:rFonts w:ascii="Times New Roamn" w:eastAsiaTheme="minorHAnsi" w:hAnsi="Times New Roamn" w:cs="Times-Bold"/>
          <w:b/>
          <w:bCs/>
          <w:sz w:val="22"/>
          <w:szCs w:val="22"/>
        </w:rPr>
      </w:pPr>
    </w:p>
    <w:p w:rsidR="00413C5A" w:rsidRPr="002A3A88" w:rsidRDefault="00413C5A" w:rsidP="00306869">
      <w:pPr>
        <w:autoSpaceDE w:val="0"/>
        <w:autoSpaceDN w:val="0"/>
        <w:adjustRightInd w:val="0"/>
        <w:rPr>
          <w:rFonts w:ascii="Pristina" w:eastAsiaTheme="minorHAnsi" w:hAnsi="Pristina" w:cs="Times-Roman"/>
          <w:color w:val="3333FF"/>
          <w:sz w:val="52"/>
          <w:szCs w:val="52"/>
        </w:rPr>
      </w:pPr>
      <w:r w:rsidRPr="002A3A88">
        <w:rPr>
          <w:rFonts w:ascii="Pristina" w:eastAsiaTheme="minorHAnsi" w:hAnsi="Pristina" w:cs="Times-Roman"/>
          <w:color w:val="3333FF"/>
          <w:sz w:val="52"/>
          <w:szCs w:val="52"/>
        </w:rPr>
        <w:t>Duty of Care Policy</w:t>
      </w:r>
    </w:p>
    <w:p w:rsidR="00CE0710" w:rsidRDefault="00CE0710" w:rsidP="00CE0710">
      <w:pPr>
        <w:pStyle w:val="NoSpacing"/>
      </w:pPr>
    </w:p>
    <w:p w:rsidR="00CE0710" w:rsidRDefault="00CE0710" w:rsidP="00CE0710">
      <w:pPr>
        <w:pStyle w:val="NoSpacing"/>
      </w:pPr>
    </w:p>
    <w:p w:rsidR="00354F25" w:rsidRPr="00354F25" w:rsidRDefault="00354F25" w:rsidP="00354F25">
      <w:pPr>
        <w:pStyle w:val="NoSpacing"/>
        <w:rPr>
          <w:rFonts w:asciiTheme="minorHAnsi" w:hAnsiTheme="minorHAnsi" w:cstheme="minorHAnsi"/>
          <w:b/>
          <w:sz w:val="22"/>
          <w:szCs w:val="22"/>
        </w:rPr>
      </w:pPr>
      <w:r w:rsidRPr="00354F25">
        <w:rPr>
          <w:rFonts w:asciiTheme="minorHAnsi" w:hAnsiTheme="minorHAnsi" w:cstheme="minorHAnsi"/>
          <w:b/>
          <w:sz w:val="22"/>
          <w:szCs w:val="22"/>
        </w:rPr>
        <w:t>PURPOSE</w:t>
      </w:r>
    </w:p>
    <w:p w:rsidR="00E9188B" w:rsidRPr="00354F25" w:rsidRDefault="00354F25" w:rsidP="00CE0710">
      <w:pPr>
        <w:pStyle w:val="NoSpacing"/>
        <w:rPr>
          <w:rFonts w:asciiTheme="minorHAnsi" w:hAnsiTheme="minorHAnsi" w:cstheme="minorHAnsi"/>
          <w:sz w:val="22"/>
          <w:szCs w:val="22"/>
        </w:rPr>
      </w:pPr>
      <w:r w:rsidRPr="00354F25">
        <w:rPr>
          <w:rFonts w:asciiTheme="minorHAnsi" w:hAnsiTheme="minorHAnsi" w:cstheme="minorHAnsi"/>
          <w:sz w:val="22"/>
          <w:szCs w:val="22"/>
        </w:rPr>
        <w:t xml:space="preserve">Roberts McCubbin Primary School </w:t>
      </w:r>
      <w:r>
        <w:rPr>
          <w:rFonts w:asciiTheme="minorHAnsi" w:hAnsiTheme="minorHAnsi" w:cstheme="minorHAnsi"/>
          <w:sz w:val="22"/>
          <w:szCs w:val="22"/>
        </w:rPr>
        <w:t xml:space="preserve">is bound by Duty of Care </w:t>
      </w:r>
      <w:r w:rsidR="00CE0710">
        <w:rPr>
          <w:rFonts w:asciiTheme="minorHAnsi" w:hAnsiTheme="minorHAnsi" w:cstheme="minorHAnsi"/>
          <w:sz w:val="22"/>
          <w:szCs w:val="22"/>
        </w:rPr>
        <w:t>S</w:t>
      </w:r>
      <w:r>
        <w:rPr>
          <w:rFonts w:asciiTheme="minorHAnsi" w:hAnsiTheme="minorHAnsi" w:cstheme="minorHAnsi"/>
          <w:sz w:val="22"/>
          <w:szCs w:val="22"/>
        </w:rPr>
        <w:t>tandards which are defined in common law and legislation</w:t>
      </w:r>
      <w:r w:rsidR="00CE0710">
        <w:rPr>
          <w:rFonts w:asciiTheme="minorHAnsi" w:hAnsiTheme="minorHAnsi" w:cstheme="minorHAnsi"/>
          <w:sz w:val="22"/>
          <w:szCs w:val="22"/>
        </w:rPr>
        <w:t xml:space="preserve">. </w:t>
      </w:r>
      <w:r w:rsidR="00CE0710" w:rsidRPr="00354F25">
        <w:rPr>
          <w:rFonts w:asciiTheme="minorHAnsi" w:hAnsiTheme="minorHAnsi" w:cstheme="minorHAnsi"/>
          <w:sz w:val="22"/>
          <w:szCs w:val="22"/>
        </w:rPr>
        <w:t>The purpose of this policy is to explain to our school community the non-delegable duty of care obligations that all staff at owe to our students and members of the school community who visit an</w:t>
      </w:r>
      <w:r w:rsidR="00CE0710">
        <w:rPr>
          <w:rFonts w:asciiTheme="minorHAnsi" w:hAnsiTheme="minorHAnsi" w:cstheme="minorHAnsi"/>
          <w:sz w:val="22"/>
          <w:szCs w:val="22"/>
        </w:rPr>
        <w:t>d use the school.</w:t>
      </w:r>
    </w:p>
    <w:p w:rsidR="00354F25" w:rsidRPr="00354F25" w:rsidRDefault="00354F25" w:rsidP="00354F25">
      <w:pPr>
        <w:pStyle w:val="NoSpacing"/>
        <w:rPr>
          <w:rFonts w:asciiTheme="minorHAnsi" w:eastAsiaTheme="minorHAnsi" w:hAnsiTheme="minorHAnsi" w:cstheme="minorHAnsi"/>
          <w:bCs/>
          <w:sz w:val="22"/>
          <w:szCs w:val="22"/>
        </w:rPr>
      </w:pPr>
    </w:p>
    <w:p w:rsidR="002A2FF0" w:rsidRDefault="002A2FF0" w:rsidP="00A97DEA">
      <w:pPr>
        <w:pStyle w:val="NoSpacing"/>
        <w:rPr>
          <w:rFonts w:asciiTheme="minorHAnsi" w:eastAsiaTheme="majorEastAsia" w:hAnsiTheme="minorHAnsi" w:cstheme="minorHAnsi"/>
          <w:b/>
          <w:sz w:val="22"/>
          <w:szCs w:val="22"/>
        </w:rPr>
      </w:pPr>
    </w:p>
    <w:p w:rsidR="00A97DEA" w:rsidRPr="00A97DEA" w:rsidRDefault="00A97DEA" w:rsidP="00A97DEA">
      <w:pPr>
        <w:pStyle w:val="NoSpacing"/>
        <w:rPr>
          <w:rFonts w:asciiTheme="minorHAnsi" w:eastAsiaTheme="majorEastAsia" w:hAnsiTheme="minorHAnsi" w:cstheme="minorHAnsi"/>
          <w:b/>
          <w:sz w:val="22"/>
          <w:szCs w:val="22"/>
        </w:rPr>
      </w:pPr>
      <w:r w:rsidRPr="00A97DEA">
        <w:rPr>
          <w:rFonts w:asciiTheme="minorHAnsi" w:eastAsiaTheme="majorEastAsia" w:hAnsiTheme="minorHAnsi" w:cstheme="minorHAnsi"/>
          <w:b/>
          <w:sz w:val="22"/>
          <w:szCs w:val="22"/>
        </w:rPr>
        <w:t>POLICY</w:t>
      </w:r>
    </w:p>
    <w:p w:rsidR="00A97DEA" w:rsidRPr="00A97DEA" w:rsidRDefault="00A97DEA" w:rsidP="00A97DEA">
      <w:pPr>
        <w:pStyle w:val="NoSpacing"/>
        <w:rPr>
          <w:rFonts w:asciiTheme="minorHAnsi" w:eastAsiaTheme="minorHAnsi" w:hAnsiTheme="minorHAnsi" w:cstheme="minorHAnsi"/>
          <w:sz w:val="22"/>
          <w:szCs w:val="22"/>
        </w:rPr>
      </w:pPr>
      <w:r w:rsidRPr="00A97DEA">
        <w:rPr>
          <w:rFonts w:asciiTheme="minorHAnsi" w:eastAsiaTheme="minorHAnsi" w:hAnsiTheme="minorHAnsi" w:cstheme="minorHAnsi"/>
          <w:sz w:val="22"/>
          <w:szCs w:val="22"/>
        </w:rPr>
        <w:t xml:space="preserve">“Duty of care” is a legal obligation that requires schools to take reasonable steps to reduce the risk of reasonably foreseeable harm, which can include personal injury (physical or psychological) or damage to property. The </w:t>
      </w:r>
      <w:r>
        <w:rPr>
          <w:rFonts w:asciiTheme="minorHAnsi" w:eastAsiaTheme="minorHAnsi" w:hAnsiTheme="minorHAnsi" w:cstheme="minorHAnsi"/>
          <w:sz w:val="22"/>
          <w:szCs w:val="22"/>
        </w:rPr>
        <w:t xml:space="preserve">reasonable steps that </w:t>
      </w:r>
      <w:r w:rsidRPr="00354F25">
        <w:rPr>
          <w:rFonts w:asciiTheme="minorHAnsi" w:hAnsiTheme="minorHAnsi" w:cstheme="minorHAnsi"/>
          <w:sz w:val="22"/>
          <w:szCs w:val="22"/>
        </w:rPr>
        <w:t>Roberts McCubbin Primary School</w:t>
      </w:r>
      <w:r w:rsidRPr="00A97DEA">
        <w:rPr>
          <w:rFonts w:asciiTheme="minorHAnsi" w:eastAsiaTheme="minorHAnsi" w:hAnsiTheme="minorHAnsi" w:cstheme="minorHAnsi"/>
          <w:sz w:val="22"/>
          <w:szCs w:val="22"/>
        </w:rPr>
        <w:t xml:space="preserve"> may decide to take in response to a potential risk or hazard will depend on the circumstances of the risk.  </w:t>
      </w:r>
    </w:p>
    <w:p w:rsidR="00A97DEA" w:rsidRDefault="00A97DEA" w:rsidP="00A97DEA">
      <w:pPr>
        <w:pStyle w:val="NoSpacing"/>
        <w:rPr>
          <w:rFonts w:asciiTheme="minorHAnsi" w:eastAsiaTheme="minorHAnsi" w:hAnsiTheme="minorHAnsi" w:cstheme="minorHAnsi"/>
          <w:sz w:val="22"/>
          <w:szCs w:val="22"/>
        </w:rPr>
      </w:pPr>
      <w:r w:rsidRPr="00A97DEA">
        <w:rPr>
          <w:rFonts w:asciiTheme="minorHAnsi" w:eastAsiaTheme="minorHAnsi" w:hAnsiTheme="minorHAnsi" w:cstheme="minorHAnsi"/>
          <w:sz w:val="22"/>
          <w:szCs w:val="22"/>
        </w:rPr>
        <w:t>Our school has developed policies and procedures to manage common risks in the school environment, including:</w:t>
      </w:r>
    </w:p>
    <w:p w:rsidR="00A97DEA" w:rsidRPr="00A97DEA" w:rsidRDefault="00A97DEA" w:rsidP="00A97DEA">
      <w:pPr>
        <w:pStyle w:val="ListParagraph"/>
        <w:widowControl w:val="0"/>
        <w:numPr>
          <w:ilvl w:val="0"/>
          <w:numId w:val="33"/>
        </w:numPr>
        <w:spacing w:before="60"/>
        <w:rPr>
          <w:rFonts w:asciiTheme="minorHAnsi" w:eastAsia="MS Mincho" w:hAnsiTheme="minorHAnsi" w:cstheme="minorHAnsi"/>
          <w:color w:val="212121"/>
          <w:sz w:val="22"/>
          <w:szCs w:val="22"/>
        </w:rPr>
      </w:pPr>
      <w:r w:rsidRPr="00A97DEA">
        <w:rPr>
          <w:rFonts w:asciiTheme="minorHAnsi" w:eastAsia="MS Mincho" w:hAnsiTheme="minorHAnsi" w:cstheme="minorHAnsi"/>
          <w:color w:val="212121"/>
          <w:sz w:val="22"/>
          <w:szCs w:val="22"/>
        </w:rPr>
        <w:t>Duty of Care Policy</w:t>
      </w:r>
    </w:p>
    <w:p w:rsidR="00A97DEA" w:rsidRPr="00A97DEA" w:rsidRDefault="00A97DEA" w:rsidP="00A97DEA">
      <w:pPr>
        <w:pStyle w:val="ListParagraph"/>
        <w:widowControl w:val="0"/>
        <w:numPr>
          <w:ilvl w:val="0"/>
          <w:numId w:val="32"/>
        </w:numPr>
        <w:spacing w:before="60"/>
        <w:rPr>
          <w:rFonts w:asciiTheme="minorHAnsi" w:eastAsia="MS Mincho" w:hAnsiTheme="minorHAnsi" w:cstheme="minorHAnsi"/>
          <w:color w:val="212121"/>
          <w:sz w:val="22"/>
          <w:szCs w:val="22"/>
        </w:rPr>
      </w:pPr>
      <w:r w:rsidRPr="00A97DEA">
        <w:rPr>
          <w:rFonts w:asciiTheme="minorHAnsi" w:eastAsia="MS Mincho" w:hAnsiTheme="minorHAnsi" w:cstheme="minorHAnsi"/>
          <w:color w:val="212121"/>
          <w:sz w:val="22"/>
          <w:szCs w:val="22"/>
        </w:rPr>
        <w:t>Bullying and Harassment Policy and Procedures</w:t>
      </w:r>
    </w:p>
    <w:p w:rsidR="00A97DEA" w:rsidRPr="00A97DEA" w:rsidRDefault="00A97DEA" w:rsidP="00A97DEA">
      <w:pPr>
        <w:pStyle w:val="ListParagraph"/>
        <w:widowControl w:val="0"/>
        <w:numPr>
          <w:ilvl w:val="0"/>
          <w:numId w:val="32"/>
        </w:numPr>
        <w:spacing w:before="60"/>
        <w:rPr>
          <w:rFonts w:asciiTheme="minorHAnsi" w:eastAsia="MS Mincho" w:hAnsiTheme="minorHAnsi" w:cstheme="minorHAnsi"/>
          <w:color w:val="212121"/>
          <w:sz w:val="22"/>
          <w:szCs w:val="22"/>
        </w:rPr>
      </w:pPr>
      <w:r w:rsidRPr="00A97DEA">
        <w:rPr>
          <w:rFonts w:asciiTheme="minorHAnsi" w:eastAsia="MS Mincho" w:hAnsiTheme="minorHAnsi" w:cstheme="minorHAnsi"/>
          <w:color w:val="212121"/>
          <w:sz w:val="22"/>
          <w:szCs w:val="22"/>
        </w:rPr>
        <w:t>Student Engagement and Well-Being Policy</w:t>
      </w:r>
    </w:p>
    <w:p w:rsidR="00A97DEA" w:rsidRPr="00A97DEA" w:rsidRDefault="00A97DEA" w:rsidP="00A97DEA">
      <w:pPr>
        <w:pStyle w:val="ListParagraph"/>
        <w:widowControl w:val="0"/>
        <w:numPr>
          <w:ilvl w:val="0"/>
          <w:numId w:val="32"/>
        </w:numPr>
        <w:spacing w:before="60"/>
        <w:rPr>
          <w:rFonts w:asciiTheme="minorHAnsi" w:eastAsia="MS Mincho" w:hAnsiTheme="minorHAnsi" w:cstheme="minorHAnsi"/>
          <w:color w:val="212121"/>
          <w:sz w:val="22"/>
          <w:szCs w:val="22"/>
        </w:rPr>
      </w:pPr>
      <w:r w:rsidRPr="00A97DEA">
        <w:rPr>
          <w:rFonts w:asciiTheme="minorHAnsi" w:eastAsia="MS Mincho" w:hAnsiTheme="minorHAnsi" w:cstheme="minorHAnsi"/>
          <w:color w:val="212121"/>
          <w:sz w:val="22"/>
          <w:szCs w:val="22"/>
        </w:rPr>
        <w:t>Child Safety Responding Policy (including Mandatory Reporting)</w:t>
      </w:r>
    </w:p>
    <w:p w:rsidR="00A97DEA" w:rsidRPr="00A97DEA" w:rsidRDefault="00A97DEA" w:rsidP="00A97DEA">
      <w:pPr>
        <w:pStyle w:val="ListParagraph"/>
        <w:widowControl w:val="0"/>
        <w:numPr>
          <w:ilvl w:val="0"/>
          <w:numId w:val="32"/>
        </w:numPr>
        <w:spacing w:before="60"/>
        <w:rPr>
          <w:rFonts w:asciiTheme="minorHAnsi" w:eastAsia="MS Mincho" w:hAnsiTheme="minorHAnsi" w:cstheme="minorHAnsi"/>
          <w:color w:val="212121"/>
          <w:sz w:val="22"/>
          <w:szCs w:val="22"/>
        </w:rPr>
      </w:pPr>
      <w:r w:rsidRPr="00A97DEA">
        <w:rPr>
          <w:rFonts w:asciiTheme="minorHAnsi" w:eastAsia="MS Mincho" w:hAnsiTheme="minorHAnsi" w:cstheme="minorHAnsi"/>
          <w:color w:val="212121"/>
          <w:sz w:val="22"/>
          <w:szCs w:val="22"/>
        </w:rPr>
        <w:t>Statement of Values – Promoting Healthy, Safe and Respectful School Communities</w:t>
      </w:r>
    </w:p>
    <w:p w:rsidR="00A97DEA" w:rsidRPr="00A97DEA" w:rsidRDefault="00A97DEA" w:rsidP="00A97DEA">
      <w:pPr>
        <w:pStyle w:val="ListParagraph"/>
        <w:widowControl w:val="0"/>
        <w:numPr>
          <w:ilvl w:val="0"/>
          <w:numId w:val="32"/>
        </w:numPr>
        <w:spacing w:before="60"/>
        <w:rPr>
          <w:rFonts w:asciiTheme="minorHAnsi" w:eastAsia="MS Mincho" w:hAnsiTheme="minorHAnsi" w:cstheme="minorHAnsi"/>
          <w:color w:val="212121"/>
          <w:sz w:val="22"/>
          <w:szCs w:val="22"/>
        </w:rPr>
      </w:pPr>
      <w:r w:rsidRPr="00A97DEA">
        <w:rPr>
          <w:rFonts w:asciiTheme="minorHAnsi" w:eastAsia="MS Mincho" w:hAnsiTheme="minorHAnsi" w:cstheme="minorHAnsi"/>
          <w:color w:val="212121"/>
          <w:sz w:val="22"/>
          <w:szCs w:val="22"/>
        </w:rPr>
        <w:t>Camps and Excursion Policy</w:t>
      </w:r>
    </w:p>
    <w:p w:rsidR="00A97DEA" w:rsidRPr="00A97DEA" w:rsidRDefault="00A97DEA" w:rsidP="00A97DEA">
      <w:pPr>
        <w:pStyle w:val="ListParagraph"/>
        <w:widowControl w:val="0"/>
        <w:numPr>
          <w:ilvl w:val="0"/>
          <w:numId w:val="32"/>
        </w:numPr>
        <w:spacing w:before="60"/>
        <w:rPr>
          <w:rFonts w:asciiTheme="minorHAnsi" w:eastAsia="MS Mincho" w:hAnsiTheme="minorHAnsi" w:cstheme="minorHAnsi"/>
          <w:color w:val="212121"/>
          <w:sz w:val="22"/>
          <w:szCs w:val="22"/>
        </w:rPr>
      </w:pPr>
      <w:r w:rsidRPr="00A97DEA">
        <w:rPr>
          <w:rFonts w:asciiTheme="minorHAnsi" w:eastAsia="MS Mincho" w:hAnsiTheme="minorHAnsi" w:cstheme="minorHAnsi"/>
          <w:color w:val="212121"/>
          <w:sz w:val="22"/>
          <w:szCs w:val="22"/>
        </w:rPr>
        <w:t>Incursion and Excursion Policy (External Provider)</w:t>
      </w:r>
    </w:p>
    <w:p w:rsidR="00A97DEA" w:rsidRPr="00A97DEA" w:rsidRDefault="00A97DEA" w:rsidP="00A97DEA">
      <w:pPr>
        <w:pStyle w:val="ListParagraph"/>
        <w:widowControl w:val="0"/>
        <w:numPr>
          <w:ilvl w:val="0"/>
          <w:numId w:val="32"/>
        </w:numPr>
        <w:spacing w:before="60"/>
        <w:rPr>
          <w:rFonts w:asciiTheme="minorHAnsi" w:eastAsia="MS Mincho" w:hAnsiTheme="minorHAnsi" w:cstheme="minorHAnsi"/>
          <w:color w:val="212121"/>
          <w:sz w:val="22"/>
          <w:szCs w:val="22"/>
        </w:rPr>
      </w:pPr>
      <w:r w:rsidRPr="00A97DEA">
        <w:rPr>
          <w:rFonts w:asciiTheme="minorHAnsi" w:eastAsia="MS Mincho" w:hAnsiTheme="minorHAnsi" w:cstheme="minorHAnsi"/>
          <w:color w:val="212121"/>
          <w:sz w:val="22"/>
          <w:szCs w:val="22"/>
        </w:rPr>
        <w:t>ICT/</w:t>
      </w:r>
      <w:proofErr w:type="spellStart"/>
      <w:r w:rsidRPr="00A97DEA">
        <w:rPr>
          <w:rFonts w:asciiTheme="minorHAnsi" w:eastAsia="MS Mincho" w:hAnsiTheme="minorHAnsi" w:cstheme="minorHAnsi"/>
          <w:color w:val="212121"/>
          <w:sz w:val="22"/>
          <w:szCs w:val="22"/>
        </w:rPr>
        <w:t>eSmart</w:t>
      </w:r>
      <w:proofErr w:type="spellEnd"/>
      <w:r w:rsidRPr="00A97DEA">
        <w:rPr>
          <w:rFonts w:asciiTheme="minorHAnsi" w:eastAsia="MS Mincho" w:hAnsiTheme="minorHAnsi" w:cstheme="minorHAnsi"/>
          <w:color w:val="212121"/>
          <w:sz w:val="22"/>
          <w:szCs w:val="22"/>
        </w:rPr>
        <w:t xml:space="preserve"> Policy</w:t>
      </w:r>
    </w:p>
    <w:p w:rsidR="00A97DEA" w:rsidRDefault="00A97DEA" w:rsidP="00A97DEA">
      <w:pPr>
        <w:pStyle w:val="ListParagraph"/>
        <w:numPr>
          <w:ilvl w:val="0"/>
          <w:numId w:val="31"/>
        </w:numPr>
        <w:spacing w:before="40" w:after="240"/>
        <w:jc w:val="both"/>
        <w:rPr>
          <w:rFonts w:asciiTheme="minorHAnsi" w:hAnsiTheme="minorHAnsi" w:cstheme="minorHAnsi"/>
          <w:sz w:val="22"/>
          <w:szCs w:val="22"/>
        </w:rPr>
      </w:pPr>
      <w:r w:rsidRPr="00A97DEA">
        <w:rPr>
          <w:rFonts w:asciiTheme="minorHAnsi" w:hAnsiTheme="minorHAnsi" w:cstheme="minorHAnsi"/>
          <w:sz w:val="22"/>
          <w:szCs w:val="22"/>
        </w:rPr>
        <w:t>Child Safe Standards</w:t>
      </w:r>
    </w:p>
    <w:p w:rsidR="00A97DEA" w:rsidRPr="00A97DEA" w:rsidRDefault="00A97DEA" w:rsidP="00A97DEA">
      <w:pPr>
        <w:pStyle w:val="ListParagraph"/>
        <w:numPr>
          <w:ilvl w:val="0"/>
          <w:numId w:val="31"/>
        </w:numPr>
        <w:spacing w:before="40" w:after="240"/>
        <w:jc w:val="both"/>
        <w:rPr>
          <w:rFonts w:asciiTheme="minorHAnsi" w:hAnsiTheme="minorHAnsi" w:cstheme="minorHAnsi"/>
          <w:sz w:val="22"/>
          <w:szCs w:val="22"/>
        </w:rPr>
      </w:pPr>
      <w:r>
        <w:rPr>
          <w:rFonts w:asciiTheme="minorHAnsi" w:hAnsiTheme="minorHAnsi" w:cstheme="minorHAnsi"/>
          <w:sz w:val="22"/>
          <w:szCs w:val="22"/>
        </w:rPr>
        <w:t>Safe and Happy Book</w:t>
      </w:r>
    </w:p>
    <w:p w:rsidR="00A97DEA" w:rsidRPr="00A97DEA" w:rsidRDefault="00A97DEA" w:rsidP="00A97DEA">
      <w:pPr>
        <w:pStyle w:val="ListParagraph"/>
        <w:numPr>
          <w:ilvl w:val="0"/>
          <w:numId w:val="31"/>
        </w:numPr>
        <w:spacing w:before="40" w:after="240"/>
        <w:jc w:val="both"/>
        <w:rPr>
          <w:rFonts w:asciiTheme="minorHAnsi" w:hAnsiTheme="minorHAnsi" w:cstheme="minorHAnsi"/>
          <w:sz w:val="22"/>
          <w:szCs w:val="22"/>
        </w:rPr>
      </w:pPr>
      <w:r w:rsidRPr="00A97DEA">
        <w:rPr>
          <w:rFonts w:asciiTheme="minorHAnsi" w:hAnsiTheme="minorHAnsi" w:cstheme="minorHAnsi"/>
          <w:sz w:val="22"/>
          <w:szCs w:val="22"/>
        </w:rPr>
        <w:t>Working with Children and Suitability Checks</w:t>
      </w:r>
    </w:p>
    <w:p w:rsidR="002A2FF0" w:rsidRDefault="002A2FF0" w:rsidP="002A2FF0">
      <w:pPr>
        <w:pStyle w:val="NoSpacing"/>
        <w:rPr>
          <w:rFonts w:asciiTheme="minorHAnsi" w:hAnsiTheme="minorHAnsi" w:cstheme="minorHAnsi"/>
          <w:b/>
          <w:sz w:val="22"/>
          <w:szCs w:val="22"/>
        </w:rPr>
      </w:pPr>
    </w:p>
    <w:p w:rsidR="002A2FF0" w:rsidRPr="002A2FF0" w:rsidRDefault="002A2FF0" w:rsidP="002A2FF0">
      <w:pPr>
        <w:pStyle w:val="NoSpacing"/>
        <w:rPr>
          <w:rFonts w:asciiTheme="minorHAnsi" w:hAnsiTheme="minorHAnsi" w:cstheme="minorHAnsi"/>
          <w:b/>
          <w:sz w:val="22"/>
          <w:szCs w:val="22"/>
        </w:rPr>
      </w:pPr>
      <w:r w:rsidRPr="002A2FF0">
        <w:rPr>
          <w:rFonts w:asciiTheme="minorHAnsi" w:hAnsiTheme="minorHAnsi" w:cstheme="minorHAnsi"/>
          <w:b/>
          <w:sz w:val="22"/>
          <w:szCs w:val="22"/>
        </w:rPr>
        <w:t>IMPLEMENTATON</w:t>
      </w:r>
    </w:p>
    <w:p w:rsidR="00A97DEA" w:rsidRPr="002A2FF0" w:rsidRDefault="00A97DEA" w:rsidP="002A2FF0">
      <w:pPr>
        <w:pStyle w:val="NoSpacing"/>
        <w:rPr>
          <w:rFonts w:asciiTheme="minorHAnsi" w:hAnsiTheme="minorHAnsi" w:cstheme="minorHAnsi"/>
          <w:sz w:val="22"/>
          <w:szCs w:val="22"/>
        </w:rPr>
      </w:pPr>
      <w:r w:rsidRPr="002A2FF0">
        <w:rPr>
          <w:rFonts w:asciiTheme="minorHAnsi" w:hAnsiTheme="minorHAnsi" w:cstheme="minorHAnsi"/>
          <w:sz w:val="22"/>
          <w:szCs w:val="22"/>
        </w:rPr>
        <w:t>Staf</w:t>
      </w:r>
      <w:r w:rsidR="002A2FF0" w:rsidRPr="002A2FF0">
        <w:rPr>
          <w:rFonts w:asciiTheme="minorHAnsi" w:hAnsiTheme="minorHAnsi" w:cstheme="minorHAnsi"/>
          <w:sz w:val="22"/>
          <w:szCs w:val="22"/>
        </w:rPr>
        <w:t>f at Roberts McCubbin Primary School u</w:t>
      </w:r>
      <w:r w:rsidRPr="002A2FF0">
        <w:rPr>
          <w:rFonts w:asciiTheme="minorHAnsi" w:hAnsiTheme="minorHAnsi" w:cstheme="minorHAnsi"/>
          <w:sz w:val="22"/>
          <w:szCs w:val="22"/>
        </w:rPr>
        <w:t>nderstand that school activities involve different levels of risk and that particular care may need to be taken to support younger students or students with additional needs.  Our school also understands that it is responsible for ensuring</w:t>
      </w:r>
      <w:r w:rsidRPr="002A2FF0">
        <w:rPr>
          <w:rFonts w:asciiTheme="minorHAnsi" w:hAnsiTheme="minorHAnsi" w:cstheme="minorHAnsi"/>
          <w:b/>
          <w:sz w:val="22"/>
          <w:szCs w:val="22"/>
        </w:rPr>
        <w:t xml:space="preserve"> </w:t>
      </w:r>
      <w:r w:rsidRPr="002A2FF0">
        <w:rPr>
          <w:rFonts w:asciiTheme="minorHAnsi" w:eastAsiaTheme="minorHAnsi" w:hAnsiTheme="minorHAnsi" w:cstheme="minorHAnsi"/>
          <w:sz w:val="22"/>
          <w:szCs w:val="22"/>
        </w:rPr>
        <w:t xml:space="preserve">that the school premises are kept in good repair and will take reasonable steps to reduce the risk of members of our community suffering injury or damage because of the state of the premises. </w:t>
      </w:r>
    </w:p>
    <w:p w:rsidR="002A2FF0" w:rsidRDefault="00A97DEA" w:rsidP="002A2FF0">
      <w:pPr>
        <w:pStyle w:val="ListParagraph"/>
        <w:numPr>
          <w:ilvl w:val="0"/>
          <w:numId w:val="34"/>
        </w:numPr>
        <w:spacing w:before="40" w:after="240"/>
        <w:jc w:val="both"/>
        <w:rPr>
          <w:rFonts w:ascii="Calibri" w:eastAsiaTheme="minorHAnsi" w:hAnsi="Calibri" w:cs="Calibri"/>
          <w:sz w:val="22"/>
          <w:szCs w:val="22"/>
        </w:rPr>
      </w:pPr>
      <w:r w:rsidRPr="002A2FF0">
        <w:rPr>
          <w:rFonts w:ascii="Calibri" w:eastAsiaTheme="minorHAnsi" w:hAnsi="Calibri" w:cs="Calibri"/>
          <w:sz w:val="22"/>
          <w:szCs w:val="22"/>
        </w:rPr>
        <w:t xml:space="preserve">School staff, parents, carers and students are encouraged to speak to the principal to raise any concerns about risks or hazards at our school, or our duty of care obligations. </w:t>
      </w:r>
    </w:p>
    <w:p w:rsidR="002A2FF0" w:rsidRPr="002A2FF0" w:rsidRDefault="00A97DEA" w:rsidP="002A2FF0">
      <w:pPr>
        <w:pStyle w:val="ListParagraph"/>
        <w:numPr>
          <w:ilvl w:val="0"/>
          <w:numId w:val="34"/>
        </w:numPr>
        <w:spacing w:before="40" w:after="240"/>
        <w:jc w:val="both"/>
        <w:rPr>
          <w:rFonts w:ascii="Calibri" w:eastAsiaTheme="minorHAnsi" w:hAnsi="Calibri" w:cs="Calibri"/>
          <w:sz w:val="22"/>
          <w:szCs w:val="22"/>
        </w:rPr>
      </w:pPr>
      <w:r w:rsidRPr="002A2FF0">
        <w:rPr>
          <w:rFonts w:asciiTheme="minorHAnsi" w:eastAsiaTheme="minorHAnsi" w:hAnsiTheme="minorHAnsi" w:cstheme="minorHAnsi"/>
          <w:sz w:val="22"/>
          <w:szCs w:val="22"/>
        </w:rPr>
        <w:t>A</w:t>
      </w:r>
      <w:r w:rsidR="00C161FA" w:rsidRPr="002A2FF0">
        <w:rPr>
          <w:rFonts w:asciiTheme="minorHAnsi" w:eastAsiaTheme="minorHAnsi" w:hAnsiTheme="minorHAnsi" w:cstheme="minorHAnsi"/>
          <w:sz w:val="22"/>
          <w:szCs w:val="22"/>
        </w:rPr>
        <w:t>part from mandatory reporting requirements, a teacher has a concurrent duty of care to protect a student from harm that is reasonably foreseeable</w:t>
      </w:r>
    </w:p>
    <w:p w:rsidR="002A2FF0" w:rsidRPr="002A2FF0" w:rsidRDefault="00306869" w:rsidP="002A2FF0">
      <w:pPr>
        <w:pStyle w:val="ListParagraph"/>
        <w:numPr>
          <w:ilvl w:val="0"/>
          <w:numId w:val="34"/>
        </w:numPr>
        <w:spacing w:before="40" w:after="240"/>
        <w:jc w:val="both"/>
        <w:rPr>
          <w:rFonts w:ascii="Calibri" w:eastAsiaTheme="minorHAnsi" w:hAnsi="Calibri" w:cs="Calibri"/>
          <w:sz w:val="22"/>
          <w:szCs w:val="22"/>
        </w:rPr>
      </w:pPr>
      <w:r>
        <w:rPr>
          <w:rFonts w:asciiTheme="minorHAnsi" w:eastAsiaTheme="minorHAnsi" w:hAnsiTheme="minorHAnsi" w:cstheme="minorHAnsi"/>
          <w:color w:val="000000"/>
          <w:sz w:val="22"/>
          <w:szCs w:val="22"/>
        </w:rPr>
        <w:t>Staff are responsible for</w:t>
      </w:r>
      <w:r w:rsidR="002A2FF0" w:rsidRPr="002A2FF0">
        <w:rPr>
          <w:rFonts w:asciiTheme="minorHAnsi" w:eastAsiaTheme="minorHAnsi" w:hAnsiTheme="minorHAnsi" w:cstheme="minorHAnsi"/>
          <w:color w:val="000000"/>
          <w:sz w:val="22"/>
          <w:szCs w:val="22"/>
        </w:rPr>
        <w:t xml:space="preserve"> students at all times.</w:t>
      </w:r>
    </w:p>
    <w:p w:rsidR="002A2FF0" w:rsidRPr="002A2FF0" w:rsidRDefault="002A2FF0" w:rsidP="00FA153D">
      <w:pPr>
        <w:pStyle w:val="ListParagraph"/>
        <w:spacing w:before="40" w:after="240"/>
        <w:jc w:val="both"/>
        <w:rPr>
          <w:rFonts w:ascii="Calibri" w:eastAsiaTheme="minorHAnsi" w:hAnsi="Calibri" w:cs="Calibri"/>
          <w:sz w:val="22"/>
          <w:szCs w:val="22"/>
        </w:rPr>
      </w:pPr>
    </w:p>
    <w:p w:rsidR="002A2FF0" w:rsidRPr="002A2FF0" w:rsidRDefault="002A2FF0" w:rsidP="002A2FF0">
      <w:pPr>
        <w:pStyle w:val="NoSpacing"/>
        <w:rPr>
          <w:rFonts w:asciiTheme="minorHAnsi" w:eastAsiaTheme="minorHAnsi" w:hAnsiTheme="minorHAnsi" w:cstheme="minorHAnsi"/>
          <w:b/>
          <w:sz w:val="22"/>
          <w:szCs w:val="22"/>
        </w:rPr>
      </w:pPr>
      <w:r w:rsidRPr="002A2FF0">
        <w:rPr>
          <w:rFonts w:asciiTheme="minorHAnsi" w:eastAsiaTheme="minorHAnsi" w:hAnsiTheme="minorHAnsi" w:cstheme="minorHAnsi"/>
          <w:b/>
          <w:sz w:val="22"/>
          <w:szCs w:val="22"/>
        </w:rPr>
        <w:lastRenderedPageBreak/>
        <w:t>Classroom Supervision:</w:t>
      </w:r>
    </w:p>
    <w:p w:rsidR="002A2FF0" w:rsidRDefault="002A2FF0" w:rsidP="002A2FF0">
      <w:pPr>
        <w:pStyle w:val="NoSpacing"/>
        <w:numPr>
          <w:ilvl w:val="0"/>
          <w:numId w:val="36"/>
        </w:numPr>
        <w:rPr>
          <w:rFonts w:asciiTheme="minorHAnsi" w:eastAsiaTheme="minorHAnsi" w:hAnsiTheme="minorHAnsi" w:cstheme="minorHAnsi"/>
          <w:sz w:val="22"/>
          <w:szCs w:val="22"/>
        </w:rPr>
      </w:pPr>
      <w:r w:rsidRPr="002A2FF0">
        <w:rPr>
          <w:rFonts w:asciiTheme="minorHAnsi" w:eastAsiaTheme="minorHAnsi" w:hAnsiTheme="minorHAnsi" w:cstheme="minorHAnsi"/>
          <w:sz w:val="22"/>
          <w:szCs w:val="22"/>
        </w:rPr>
        <w:t>Teachers must not leave the classroom unattended at any time during a lesson.</w:t>
      </w:r>
    </w:p>
    <w:p w:rsidR="002A2FF0" w:rsidRPr="002A2FF0" w:rsidRDefault="002A2FF0" w:rsidP="002A2FF0">
      <w:pPr>
        <w:pStyle w:val="NoSpacing"/>
        <w:numPr>
          <w:ilvl w:val="0"/>
          <w:numId w:val="36"/>
        </w:numPr>
        <w:rPr>
          <w:rFonts w:asciiTheme="minorHAnsi" w:eastAsiaTheme="minorHAnsi" w:hAnsiTheme="minorHAnsi" w:cstheme="minorHAnsi"/>
          <w:sz w:val="22"/>
          <w:szCs w:val="22"/>
        </w:rPr>
      </w:pPr>
      <w:r w:rsidRPr="002A2FF0">
        <w:rPr>
          <w:rFonts w:asciiTheme="minorHAnsi" w:eastAsiaTheme="minorHAnsi" w:hAnsiTheme="minorHAnsi" w:cstheme="minorHAnsi"/>
          <w:sz w:val="22"/>
          <w:szCs w:val="22"/>
        </w:rPr>
        <w:t>It is not appropriate to leave students in the care of ancillary staff, voluntary staff, parents or trainee teachers (At law, the Duty of care cannot be delegated)</w:t>
      </w:r>
    </w:p>
    <w:p w:rsidR="002A2FF0" w:rsidRPr="002A2FF0" w:rsidRDefault="002A2FF0" w:rsidP="002A2FF0">
      <w:pPr>
        <w:pStyle w:val="NoSpacing"/>
        <w:numPr>
          <w:ilvl w:val="0"/>
          <w:numId w:val="36"/>
        </w:numPr>
        <w:rPr>
          <w:rFonts w:asciiTheme="minorHAnsi" w:eastAsiaTheme="minorHAnsi" w:hAnsiTheme="minorHAnsi" w:cstheme="minorHAnsi"/>
          <w:sz w:val="22"/>
          <w:szCs w:val="22"/>
        </w:rPr>
      </w:pPr>
      <w:r w:rsidRPr="002A2FF0">
        <w:rPr>
          <w:rFonts w:asciiTheme="minorHAnsi" w:eastAsiaTheme="minorHAnsi" w:hAnsiTheme="minorHAnsi" w:cstheme="minorHAnsi"/>
          <w:sz w:val="22"/>
          <w:szCs w:val="22"/>
        </w:rPr>
        <w:t xml:space="preserve">In </w:t>
      </w:r>
      <w:r w:rsidRPr="002A2FF0">
        <w:rPr>
          <w:rFonts w:asciiTheme="minorHAnsi" w:eastAsiaTheme="minorHAnsi" w:hAnsiTheme="minorHAnsi" w:cstheme="minorHAnsi"/>
          <w:b/>
          <w:bCs/>
          <w:sz w:val="22"/>
          <w:szCs w:val="22"/>
        </w:rPr>
        <w:t xml:space="preserve">an emergency situation </w:t>
      </w:r>
      <w:r w:rsidRPr="002A2FF0">
        <w:rPr>
          <w:rFonts w:asciiTheme="minorHAnsi" w:eastAsiaTheme="minorHAnsi" w:hAnsiTheme="minorHAnsi" w:cstheme="minorHAnsi"/>
          <w:sz w:val="22"/>
          <w:szCs w:val="22"/>
        </w:rPr>
        <w:t>use the phone for the Principal or Assistant Principal or contact the teacher in the next room (if appropriate – send another student for assistance)</w:t>
      </w:r>
    </w:p>
    <w:p w:rsidR="002A2FF0" w:rsidRPr="002A2FF0" w:rsidRDefault="002A2FF0" w:rsidP="002A2FF0">
      <w:pPr>
        <w:pStyle w:val="NoSpacing"/>
        <w:numPr>
          <w:ilvl w:val="0"/>
          <w:numId w:val="36"/>
        </w:numPr>
        <w:rPr>
          <w:rFonts w:asciiTheme="minorHAnsi" w:eastAsiaTheme="minorHAnsi" w:hAnsiTheme="minorHAnsi" w:cstheme="minorHAnsi"/>
          <w:sz w:val="22"/>
          <w:szCs w:val="22"/>
        </w:rPr>
      </w:pPr>
      <w:r w:rsidRPr="002A2FF0">
        <w:rPr>
          <w:rFonts w:asciiTheme="minorHAnsi" w:eastAsiaTheme="minorHAnsi" w:hAnsiTheme="minorHAnsi" w:cstheme="minorHAnsi"/>
          <w:b/>
          <w:bCs/>
          <w:sz w:val="22"/>
          <w:szCs w:val="22"/>
        </w:rPr>
        <w:t xml:space="preserve">No student </w:t>
      </w:r>
      <w:r w:rsidRPr="002A2FF0">
        <w:rPr>
          <w:rFonts w:asciiTheme="minorHAnsi" w:eastAsiaTheme="minorHAnsi" w:hAnsiTheme="minorHAnsi" w:cstheme="minorHAnsi"/>
          <w:sz w:val="22"/>
          <w:szCs w:val="22"/>
        </w:rPr>
        <w:t xml:space="preserve">should be left unsupervised </w:t>
      </w:r>
      <w:r w:rsidRPr="002A2FF0">
        <w:rPr>
          <w:rFonts w:asciiTheme="minorHAnsi" w:eastAsiaTheme="minorHAnsi" w:hAnsiTheme="minorHAnsi" w:cstheme="minorHAnsi"/>
          <w:b/>
          <w:bCs/>
          <w:sz w:val="22"/>
          <w:szCs w:val="22"/>
        </w:rPr>
        <w:t xml:space="preserve">outside the classroom </w:t>
      </w:r>
      <w:r w:rsidRPr="002A2FF0">
        <w:rPr>
          <w:rFonts w:asciiTheme="minorHAnsi" w:eastAsiaTheme="minorHAnsi" w:hAnsiTheme="minorHAnsi" w:cstheme="minorHAnsi"/>
          <w:sz w:val="22"/>
          <w:szCs w:val="22"/>
        </w:rPr>
        <w:t>as a withdrawal consequence for misbehaviour. Withdrawal is to be conducted by sending a student to a colleague’s classroom, or to the Assistant Principal or Principal or by following the school’s Student Behaviour Management Plan. Any action taken should be accompanied by documentation and appropriate follow up.</w:t>
      </w:r>
    </w:p>
    <w:p w:rsidR="002A2FF0" w:rsidRPr="002A2FF0" w:rsidRDefault="002A2FF0" w:rsidP="002A2FF0">
      <w:pPr>
        <w:pStyle w:val="NoSpacing"/>
        <w:numPr>
          <w:ilvl w:val="0"/>
          <w:numId w:val="36"/>
        </w:numPr>
        <w:rPr>
          <w:rFonts w:asciiTheme="minorHAnsi" w:eastAsiaTheme="minorHAnsi" w:hAnsiTheme="minorHAnsi" w:cstheme="minorHAnsi"/>
          <w:sz w:val="22"/>
          <w:szCs w:val="22"/>
        </w:rPr>
      </w:pPr>
      <w:r w:rsidRPr="002A2FF0">
        <w:rPr>
          <w:rFonts w:asciiTheme="minorHAnsi" w:eastAsiaTheme="minorHAnsi" w:hAnsiTheme="minorHAnsi" w:cstheme="minorHAnsi"/>
          <w:sz w:val="22"/>
          <w:szCs w:val="22"/>
        </w:rPr>
        <w:t>Teachers are able to use their mobile phone during supervision times</w:t>
      </w:r>
      <w:r>
        <w:rPr>
          <w:rFonts w:asciiTheme="minorHAnsi" w:eastAsiaTheme="minorHAnsi" w:hAnsiTheme="minorHAnsi" w:cstheme="minorHAnsi"/>
          <w:sz w:val="22"/>
          <w:szCs w:val="22"/>
        </w:rPr>
        <w:t>, for roles, for learning,</w:t>
      </w:r>
      <w:r w:rsidRPr="002A2FF0">
        <w:rPr>
          <w:rFonts w:asciiTheme="minorHAnsi" w:eastAsiaTheme="minorHAnsi" w:hAnsiTheme="minorHAnsi" w:cstheme="minorHAnsi"/>
          <w:sz w:val="22"/>
          <w:szCs w:val="22"/>
        </w:rPr>
        <w:t xml:space="preserve"> to contact staff and for emergencies</w:t>
      </w:r>
    </w:p>
    <w:p w:rsidR="002A2FF0" w:rsidRPr="00354F25" w:rsidRDefault="002A2FF0" w:rsidP="002A2FF0">
      <w:pPr>
        <w:autoSpaceDE w:val="0"/>
        <w:autoSpaceDN w:val="0"/>
        <w:adjustRightInd w:val="0"/>
        <w:rPr>
          <w:rFonts w:asciiTheme="minorHAnsi" w:eastAsiaTheme="minorHAnsi" w:hAnsiTheme="minorHAnsi" w:cstheme="minorHAnsi"/>
          <w:b/>
          <w:bCs/>
          <w:color w:val="000000"/>
          <w:sz w:val="22"/>
          <w:szCs w:val="22"/>
        </w:rPr>
      </w:pPr>
    </w:p>
    <w:p w:rsidR="002A2FF0" w:rsidRPr="002A2FF0" w:rsidRDefault="002A2FF0" w:rsidP="002A2FF0">
      <w:pPr>
        <w:pStyle w:val="NoSpacing"/>
        <w:rPr>
          <w:rFonts w:asciiTheme="minorHAnsi" w:eastAsiaTheme="minorHAnsi" w:hAnsiTheme="minorHAnsi" w:cstheme="minorHAnsi"/>
          <w:b/>
          <w:sz w:val="22"/>
          <w:szCs w:val="22"/>
        </w:rPr>
      </w:pPr>
      <w:r w:rsidRPr="002A2FF0">
        <w:rPr>
          <w:rFonts w:asciiTheme="minorHAnsi" w:eastAsiaTheme="minorHAnsi" w:hAnsiTheme="minorHAnsi" w:cstheme="minorHAnsi"/>
          <w:b/>
          <w:sz w:val="22"/>
          <w:szCs w:val="22"/>
        </w:rPr>
        <w:t>Movement of Students</w:t>
      </w:r>
      <w:r>
        <w:rPr>
          <w:rFonts w:asciiTheme="minorHAnsi" w:eastAsiaTheme="minorHAnsi" w:hAnsiTheme="minorHAnsi" w:cstheme="minorHAnsi"/>
          <w:b/>
          <w:sz w:val="22"/>
          <w:szCs w:val="22"/>
        </w:rPr>
        <w:t>:</w:t>
      </w:r>
    </w:p>
    <w:p w:rsidR="002A2FF0" w:rsidRDefault="002A2FF0" w:rsidP="002A2FF0">
      <w:pPr>
        <w:pStyle w:val="NoSpacing"/>
        <w:numPr>
          <w:ilvl w:val="0"/>
          <w:numId w:val="37"/>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color w:val="1E1E1E"/>
          <w:sz w:val="22"/>
          <w:szCs w:val="22"/>
        </w:rPr>
        <w:t>Care needs to be taken in allowing students to leave the room to work in other areas of the school.</w:t>
      </w:r>
    </w:p>
    <w:p w:rsidR="002A2FF0" w:rsidRDefault="002A2FF0" w:rsidP="002A2FF0">
      <w:pPr>
        <w:pStyle w:val="NoSpacing"/>
        <w:numPr>
          <w:ilvl w:val="0"/>
          <w:numId w:val="37"/>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color w:val="1E1E1E"/>
          <w:sz w:val="22"/>
          <w:szCs w:val="22"/>
        </w:rPr>
        <w:t>Use of students as monitors outside the room during class time must only be in pairs and should only occur when necessary.</w:t>
      </w:r>
    </w:p>
    <w:p w:rsidR="002A2FF0" w:rsidRPr="002A2FF0" w:rsidRDefault="002A2FF0" w:rsidP="002A2FF0">
      <w:pPr>
        <w:pStyle w:val="NoSpacing"/>
        <w:numPr>
          <w:ilvl w:val="0"/>
          <w:numId w:val="37"/>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color w:val="1E1E1E"/>
          <w:sz w:val="22"/>
          <w:szCs w:val="22"/>
        </w:rPr>
        <w:t>Discretion is to be used when allowing students to visit the toilet during class time. Students must always go to the toilet in at least pairs.</w:t>
      </w:r>
    </w:p>
    <w:p w:rsidR="002A2FF0" w:rsidRPr="002A2FF0" w:rsidRDefault="002A2FF0" w:rsidP="002A2FF0">
      <w:pPr>
        <w:autoSpaceDE w:val="0"/>
        <w:autoSpaceDN w:val="0"/>
        <w:adjustRightInd w:val="0"/>
        <w:rPr>
          <w:rFonts w:asciiTheme="minorHAnsi" w:eastAsiaTheme="minorHAnsi" w:hAnsiTheme="minorHAnsi" w:cstheme="minorHAnsi"/>
          <w:b/>
          <w:bCs/>
          <w:color w:val="000000"/>
          <w:sz w:val="22"/>
          <w:szCs w:val="22"/>
        </w:rPr>
      </w:pPr>
    </w:p>
    <w:p w:rsidR="002A2FF0" w:rsidRPr="002A2FF0" w:rsidRDefault="002A2FF0" w:rsidP="002A2FF0">
      <w:pPr>
        <w:pStyle w:val="NoSpacing"/>
        <w:rPr>
          <w:rFonts w:asciiTheme="minorHAnsi" w:eastAsiaTheme="minorHAnsi" w:hAnsiTheme="minorHAnsi" w:cstheme="minorHAnsi"/>
          <w:b/>
          <w:sz w:val="22"/>
          <w:szCs w:val="22"/>
        </w:rPr>
      </w:pPr>
      <w:r w:rsidRPr="002A2FF0">
        <w:rPr>
          <w:rFonts w:asciiTheme="minorHAnsi" w:eastAsiaTheme="minorHAnsi" w:hAnsiTheme="minorHAnsi" w:cstheme="minorHAnsi"/>
          <w:b/>
          <w:sz w:val="22"/>
          <w:szCs w:val="22"/>
        </w:rPr>
        <w:t>Yard supervision</w:t>
      </w:r>
      <w:r>
        <w:rPr>
          <w:rFonts w:asciiTheme="minorHAnsi" w:eastAsiaTheme="minorHAnsi" w:hAnsiTheme="minorHAnsi" w:cstheme="minorHAnsi"/>
          <w:b/>
          <w:sz w:val="22"/>
          <w:szCs w:val="22"/>
        </w:rPr>
        <w:t>:</w:t>
      </w:r>
    </w:p>
    <w:p w:rsidR="002A2FF0" w:rsidRDefault="002A2FF0" w:rsidP="002A2FF0">
      <w:pPr>
        <w:pStyle w:val="NoSpacing"/>
        <w:numPr>
          <w:ilvl w:val="0"/>
          <w:numId w:val="38"/>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color w:val="1E1E1E"/>
          <w:sz w:val="22"/>
          <w:szCs w:val="22"/>
        </w:rPr>
        <w:t>Yard supervision is an essential element in teachers' duty of care. It is now clearly established that in supervising students, teacher's duty of care is one of positive action.</w:t>
      </w:r>
    </w:p>
    <w:p w:rsidR="002A2FF0" w:rsidRDefault="002A2FF0" w:rsidP="002A2FF0">
      <w:pPr>
        <w:pStyle w:val="NoSpacing"/>
        <w:numPr>
          <w:ilvl w:val="0"/>
          <w:numId w:val="38"/>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color w:val="1E1E1E"/>
          <w:sz w:val="22"/>
          <w:szCs w:val="22"/>
        </w:rPr>
        <w:t>Be aware that yard duty supervision within the school requires the teacher to fully comply with DET guidelines and brings with it an increased duty of care. It is a teacher’s responsibility to be aware of these guidelines and duty of care responsibilities. Teachers are also expected to follow sc</w:t>
      </w:r>
      <w:r w:rsidR="002E57BF">
        <w:rPr>
          <w:rFonts w:asciiTheme="minorHAnsi" w:eastAsiaTheme="minorHAnsi" w:hAnsiTheme="minorHAnsi" w:cstheme="minorHAnsi"/>
          <w:color w:val="1E1E1E"/>
          <w:sz w:val="22"/>
          <w:szCs w:val="22"/>
        </w:rPr>
        <w:t>hool policy whilst on yard duty:</w:t>
      </w:r>
    </w:p>
    <w:p w:rsidR="002E57BF" w:rsidRDefault="002E57BF" w:rsidP="002E57BF">
      <w:pPr>
        <w:pStyle w:val="NoSpacing"/>
        <w:numPr>
          <w:ilvl w:val="1"/>
          <w:numId w:val="39"/>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 xml:space="preserve">All </w:t>
      </w:r>
      <w:r>
        <w:rPr>
          <w:rFonts w:asciiTheme="minorHAnsi" w:eastAsiaTheme="minorHAnsi" w:hAnsiTheme="minorHAnsi" w:cstheme="minorHAnsi"/>
          <w:color w:val="1E1E1E"/>
          <w:sz w:val="22"/>
          <w:szCs w:val="22"/>
        </w:rPr>
        <w:t>staff must</w:t>
      </w:r>
      <w:r w:rsidRPr="002E57BF">
        <w:rPr>
          <w:rFonts w:asciiTheme="minorHAnsi" w:eastAsiaTheme="minorHAnsi" w:hAnsiTheme="minorHAnsi" w:cstheme="minorHAnsi"/>
          <w:color w:val="1E1E1E"/>
          <w:sz w:val="22"/>
          <w:szCs w:val="22"/>
        </w:rPr>
        <w:t xml:space="preserve"> wear visibility ves</w:t>
      </w:r>
      <w:r>
        <w:rPr>
          <w:rFonts w:asciiTheme="minorHAnsi" w:eastAsiaTheme="minorHAnsi" w:hAnsiTheme="minorHAnsi" w:cstheme="minorHAnsi"/>
          <w:color w:val="1E1E1E"/>
          <w:sz w:val="22"/>
          <w:szCs w:val="22"/>
        </w:rPr>
        <w:t xml:space="preserve">ts when on duty and to carry a bum- </w:t>
      </w:r>
      <w:r w:rsidRPr="002E57BF">
        <w:rPr>
          <w:rFonts w:asciiTheme="minorHAnsi" w:eastAsiaTheme="minorHAnsi" w:hAnsiTheme="minorHAnsi" w:cstheme="minorHAnsi"/>
          <w:color w:val="1E1E1E"/>
          <w:sz w:val="22"/>
          <w:szCs w:val="22"/>
        </w:rPr>
        <w:t>bag and walkie-talkie</w:t>
      </w:r>
      <w:r>
        <w:rPr>
          <w:rFonts w:asciiTheme="minorHAnsi" w:eastAsiaTheme="minorHAnsi" w:hAnsiTheme="minorHAnsi" w:cstheme="minorHAnsi"/>
          <w:color w:val="1E1E1E"/>
          <w:sz w:val="22"/>
          <w:szCs w:val="22"/>
        </w:rPr>
        <w:t>.</w:t>
      </w:r>
    </w:p>
    <w:p w:rsidR="002E57BF" w:rsidRPr="002E57BF" w:rsidRDefault="002E57BF" w:rsidP="002E57BF">
      <w:pPr>
        <w:pStyle w:val="NoSpacing"/>
        <w:numPr>
          <w:ilvl w:val="1"/>
          <w:numId w:val="39"/>
        </w:numPr>
        <w:rPr>
          <w:rFonts w:asciiTheme="minorHAnsi" w:eastAsiaTheme="minorHAnsi" w:hAnsiTheme="minorHAnsi" w:cstheme="minorHAnsi"/>
          <w:color w:val="1E1E1E"/>
          <w:sz w:val="22"/>
          <w:szCs w:val="22"/>
        </w:rPr>
      </w:pPr>
      <w:r>
        <w:rPr>
          <w:rFonts w:asciiTheme="minorHAnsi" w:eastAsiaTheme="minorHAnsi" w:hAnsiTheme="minorHAnsi" w:cstheme="minorHAnsi"/>
          <w:color w:val="1E1E1E"/>
          <w:sz w:val="22"/>
          <w:szCs w:val="22"/>
        </w:rPr>
        <w:t>All staff must wear a suitable hat in Term 1 and until end o</w:t>
      </w:r>
      <w:r w:rsidR="00306869">
        <w:rPr>
          <w:rFonts w:asciiTheme="minorHAnsi" w:eastAsiaTheme="minorHAnsi" w:hAnsiTheme="minorHAnsi" w:cstheme="minorHAnsi"/>
          <w:color w:val="1E1E1E"/>
          <w:sz w:val="22"/>
          <w:szCs w:val="22"/>
        </w:rPr>
        <w:t>f April, and from mid- August</w:t>
      </w:r>
      <w:r>
        <w:rPr>
          <w:rFonts w:asciiTheme="minorHAnsi" w:eastAsiaTheme="minorHAnsi" w:hAnsiTheme="minorHAnsi" w:cstheme="minorHAnsi"/>
          <w:color w:val="1E1E1E"/>
          <w:sz w:val="22"/>
          <w:szCs w:val="22"/>
        </w:rPr>
        <w:t xml:space="preserve"> until end of Term 4</w:t>
      </w:r>
    </w:p>
    <w:p w:rsidR="002A2FF0" w:rsidRDefault="002A2FF0" w:rsidP="002A2FF0">
      <w:pPr>
        <w:pStyle w:val="NoSpacing"/>
        <w:numPr>
          <w:ilvl w:val="0"/>
          <w:numId w:val="38"/>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color w:val="1E1E1E"/>
          <w:sz w:val="22"/>
          <w:szCs w:val="22"/>
        </w:rPr>
        <w:t>Teachers rostered for duty are to attend the designated area at the time indicated on the roster.</w:t>
      </w:r>
    </w:p>
    <w:p w:rsidR="002A2FF0" w:rsidRDefault="002A2FF0" w:rsidP="002A2FF0">
      <w:pPr>
        <w:pStyle w:val="NoSpacing"/>
        <w:numPr>
          <w:ilvl w:val="0"/>
          <w:numId w:val="38"/>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color w:val="1E1E1E"/>
          <w:sz w:val="22"/>
          <w:szCs w:val="22"/>
        </w:rPr>
        <w:t>Teachers on duty are to remain in the designated area until the end of the break period or until replaced by the relieving teacher, whichever is applicable</w:t>
      </w:r>
      <w:r w:rsidRPr="002A2FF0">
        <w:rPr>
          <w:rFonts w:asciiTheme="minorHAnsi" w:eastAsiaTheme="minorHAnsi" w:hAnsiTheme="minorHAnsi" w:cstheme="minorHAnsi"/>
          <w:color w:val="B6B6B6"/>
          <w:sz w:val="22"/>
          <w:szCs w:val="22"/>
        </w:rPr>
        <w:t>.</w:t>
      </w:r>
      <w:r w:rsidRPr="002A2FF0">
        <w:rPr>
          <w:rFonts w:asciiTheme="minorHAnsi" w:eastAsiaTheme="minorHAnsi" w:hAnsiTheme="minorHAnsi" w:cstheme="minorHAnsi"/>
          <w:color w:val="1E1E1E"/>
          <w:sz w:val="22"/>
          <w:szCs w:val="22"/>
        </w:rPr>
        <w:t xml:space="preserve"> </w:t>
      </w:r>
    </w:p>
    <w:p w:rsidR="002A2FF0" w:rsidRDefault="002A2FF0" w:rsidP="002A2FF0">
      <w:pPr>
        <w:pStyle w:val="NoSpacing"/>
        <w:numPr>
          <w:ilvl w:val="0"/>
          <w:numId w:val="38"/>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sz w:val="22"/>
          <w:szCs w:val="22"/>
        </w:rPr>
        <w:t>The handing over of duty from one teacher to another must be quite definite and must occur in the area of designated duty. Where a relieving teacher does not arrive for duty, the teacher currently on duty should send a message to the office, but not leave the area until replaced.</w:t>
      </w:r>
    </w:p>
    <w:p w:rsidR="002A2FF0" w:rsidRDefault="002A2FF0" w:rsidP="002A2FF0">
      <w:pPr>
        <w:pStyle w:val="NoSpacing"/>
        <w:numPr>
          <w:ilvl w:val="0"/>
          <w:numId w:val="38"/>
        </w:numPr>
        <w:rPr>
          <w:rFonts w:asciiTheme="minorHAnsi" w:eastAsiaTheme="minorHAnsi" w:hAnsiTheme="minorHAnsi" w:cstheme="minorHAnsi"/>
          <w:color w:val="1E1E1E"/>
          <w:sz w:val="22"/>
          <w:szCs w:val="22"/>
        </w:rPr>
      </w:pPr>
      <w:r w:rsidRPr="002A2FF0">
        <w:rPr>
          <w:rFonts w:asciiTheme="minorHAnsi" w:eastAsiaTheme="minorHAnsi" w:hAnsiTheme="minorHAnsi" w:cstheme="minorHAnsi"/>
          <w:sz w:val="22"/>
          <w:szCs w:val="22"/>
        </w:rPr>
        <w:t>No changes to the yard duty roster are to be made without the approval of the Assistant Principal.</w:t>
      </w:r>
    </w:p>
    <w:p w:rsidR="002E57BF" w:rsidRDefault="002E57BF" w:rsidP="002A2FF0">
      <w:pPr>
        <w:pStyle w:val="NoSpacing"/>
        <w:numPr>
          <w:ilvl w:val="0"/>
          <w:numId w:val="38"/>
        </w:numPr>
        <w:rPr>
          <w:rFonts w:asciiTheme="minorHAnsi" w:eastAsiaTheme="minorHAnsi" w:hAnsiTheme="minorHAnsi" w:cstheme="minorHAnsi"/>
          <w:i/>
          <w:color w:val="1E1E1E"/>
          <w:sz w:val="22"/>
          <w:szCs w:val="22"/>
        </w:rPr>
      </w:pPr>
      <w:r>
        <w:rPr>
          <w:rFonts w:asciiTheme="minorHAnsi" w:eastAsiaTheme="minorHAnsi" w:hAnsiTheme="minorHAnsi" w:cstheme="minorHAnsi"/>
          <w:color w:val="1E1E1E"/>
          <w:sz w:val="22"/>
          <w:szCs w:val="22"/>
        </w:rPr>
        <w:t xml:space="preserve">Use Restorative Practices when on duty and follow school safety rules in line with the </w:t>
      </w:r>
      <w:r w:rsidRPr="002E57BF">
        <w:rPr>
          <w:rFonts w:asciiTheme="minorHAnsi" w:eastAsiaTheme="minorHAnsi" w:hAnsiTheme="minorHAnsi" w:cstheme="minorHAnsi"/>
          <w:i/>
          <w:color w:val="1E1E1E"/>
          <w:sz w:val="22"/>
          <w:szCs w:val="22"/>
        </w:rPr>
        <w:t>Safe and Happy Book</w:t>
      </w:r>
      <w:r>
        <w:rPr>
          <w:rFonts w:asciiTheme="minorHAnsi" w:eastAsiaTheme="minorHAnsi" w:hAnsiTheme="minorHAnsi" w:cstheme="minorHAnsi"/>
          <w:i/>
          <w:color w:val="1E1E1E"/>
          <w:sz w:val="22"/>
          <w:szCs w:val="22"/>
        </w:rPr>
        <w:t>.</w:t>
      </w:r>
    </w:p>
    <w:p w:rsidR="002A2FF0" w:rsidRPr="002E57BF" w:rsidRDefault="002A2FF0" w:rsidP="002A2FF0">
      <w:pPr>
        <w:pStyle w:val="NoSpacing"/>
        <w:numPr>
          <w:ilvl w:val="0"/>
          <w:numId w:val="38"/>
        </w:numPr>
        <w:rPr>
          <w:rFonts w:asciiTheme="minorHAnsi" w:eastAsiaTheme="minorHAnsi" w:hAnsiTheme="minorHAnsi" w:cstheme="minorHAnsi"/>
          <w:i/>
          <w:color w:val="1E1E1E"/>
          <w:sz w:val="22"/>
          <w:szCs w:val="22"/>
        </w:rPr>
      </w:pPr>
      <w:r w:rsidRPr="002E57BF">
        <w:rPr>
          <w:rFonts w:asciiTheme="minorHAnsi" w:eastAsiaTheme="minorHAnsi" w:hAnsiTheme="minorHAnsi" w:cstheme="minorHAnsi"/>
          <w:color w:val="000000"/>
          <w:sz w:val="22"/>
          <w:szCs w:val="22"/>
        </w:rPr>
        <w:t>Teachers must not use their mobile phone during supervision times for personal messages and phone calls or checking social media. Personal phones can be used in emergency situations.</w:t>
      </w:r>
    </w:p>
    <w:p w:rsidR="002A2FF0" w:rsidRPr="00354F25" w:rsidRDefault="002A2FF0" w:rsidP="002A2FF0">
      <w:pPr>
        <w:autoSpaceDE w:val="0"/>
        <w:autoSpaceDN w:val="0"/>
        <w:adjustRightInd w:val="0"/>
        <w:rPr>
          <w:rFonts w:asciiTheme="minorHAnsi" w:eastAsiaTheme="minorHAnsi" w:hAnsiTheme="minorHAnsi" w:cstheme="minorHAnsi"/>
          <w:b/>
          <w:bCs/>
          <w:color w:val="000000"/>
          <w:sz w:val="22"/>
          <w:szCs w:val="22"/>
        </w:rPr>
      </w:pPr>
    </w:p>
    <w:p w:rsidR="002A2FF0" w:rsidRPr="00354F25" w:rsidRDefault="002A2FF0" w:rsidP="002A2FF0">
      <w:pPr>
        <w:autoSpaceDE w:val="0"/>
        <w:autoSpaceDN w:val="0"/>
        <w:adjustRightInd w:val="0"/>
        <w:rPr>
          <w:rFonts w:asciiTheme="minorHAnsi" w:eastAsiaTheme="minorHAnsi" w:hAnsiTheme="minorHAnsi" w:cstheme="minorHAnsi"/>
          <w:b/>
          <w:bCs/>
          <w:color w:val="000000"/>
          <w:sz w:val="22"/>
          <w:szCs w:val="22"/>
        </w:rPr>
      </w:pPr>
    </w:p>
    <w:p w:rsidR="002E57BF" w:rsidRDefault="002E57BF" w:rsidP="002A2FF0">
      <w:pPr>
        <w:autoSpaceDE w:val="0"/>
        <w:autoSpaceDN w:val="0"/>
        <w:adjustRightInd w:val="0"/>
        <w:rPr>
          <w:rFonts w:asciiTheme="minorHAnsi" w:eastAsiaTheme="minorHAnsi" w:hAnsiTheme="minorHAnsi" w:cstheme="minorHAnsi"/>
          <w:b/>
          <w:bCs/>
          <w:color w:val="000000"/>
          <w:sz w:val="22"/>
          <w:szCs w:val="22"/>
        </w:rPr>
      </w:pPr>
    </w:p>
    <w:p w:rsidR="002A2FF0" w:rsidRDefault="002A2FF0" w:rsidP="002E57BF">
      <w:pPr>
        <w:pStyle w:val="NoSpacing"/>
        <w:rPr>
          <w:rFonts w:asciiTheme="minorHAnsi" w:eastAsiaTheme="minorHAnsi" w:hAnsiTheme="minorHAnsi" w:cstheme="minorHAnsi"/>
          <w:b/>
          <w:sz w:val="22"/>
          <w:szCs w:val="22"/>
        </w:rPr>
      </w:pPr>
      <w:r w:rsidRPr="002E57BF">
        <w:rPr>
          <w:rFonts w:asciiTheme="minorHAnsi" w:eastAsiaTheme="minorHAnsi" w:hAnsiTheme="minorHAnsi" w:cstheme="minorHAnsi"/>
          <w:b/>
          <w:sz w:val="22"/>
          <w:szCs w:val="22"/>
        </w:rPr>
        <w:lastRenderedPageBreak/>
        <w:t>Excursions, Incursions and Camps</w:t>
      </w:r>
      <w:r w:rsidR="002E57BF" w:rsidRPr="002E57BF">
        <w:rPr>
          <w:rFonts w:asciiTheme="minorHAnsi" w:eastAsiaTheme="minorHAnsi" w:hAnsiTheme="minorHAnsi" w:cstheme="minorHAnsi"/>
          <w:b/>
          <w:sz w:val="22"/>
          <w:szCs w:val="22"/>
        </w:rPr>
        <w:t>:</w:t>
      </w:r>
      <w:r w:rsidRPr="002E57BF">
        <w:rPr>
          <w:rFonts w:asciiTheme="minorHAnsi" w:eastAsiaTheme="minorHAnsi" w:hAnsiTheme="minorHAnsi" w:cstheme="minorHAnsi"/>
          <w:b/>
          <w:sz w:val="22"/>
          <w:szCs w:val="22"/>
        </w:rPr>
        <w:t xml:space="preserve"> </w:t>
      </w:r>
    </w:p>
    <w:p w:rsidR="002E57BF" w:rsidRPr="002E57BF" w:rsidRDefault="002E57BF" w:rsidP="002E57BF">
      <w:pPr>
        <w:autoSpaceDE w:val="0"/>
        <w:autoSpaceDN w:val="0"/>
        <w:adjustRightInd w:val="0"/>
        <w:rPr>
          <w:rFonts w:asciiTheme="minorHAnsi" w:eastAsiaTheme="minorHAnsi" w:hAnsiTheme="minorHAnsi" w:cstheme="minorHAnsi"/>
          <w:sz w:val="22"/>
          <w:szCs w:val="22"/>
        </w:rPr>
      </w:pPr>
      <w:r w:rsidRPr="002E57BF">
        <w:rPr>
          <w:rFonts w:asciiTheme="minorHAnsi" w:eastAsiaTheme="minorHAnsi" w:hAnsiTheme="minorHAnsi" w:cstheme="minorHAnsi"/>
          <w:sz w:val="22"/>
          <w:szCs w:val="22"/>
        </w:rPr>
        <w:t xml:space="preserve">All staff must follow the DET guidelines when organising an excursion, incursion or camp. All procedural steps contained in the School camping, excursions and incursions Policy and Procedure outlines must also </w:t>
      </w:r>
      <w:r>
        <w:rPr>
          <w:rFonts w:asciiTheme="minorHAnsi" w:eastAsiaTheme="minorHAnsi" w:hAnsiTheme="minorHAnsi" w:cstheme="minorHAnsi"/>
          <w:sz w:val="22"/>
          <w:szCs w:val="22"/>
        </w:rPr>
        <w:t>be followed-</w:t>
      </w:r>
    </w:p>
    <w:p w:rsidR="002A2FF0" w:rsidRPr="002E57BF" w:rsidRDefault="002A2FF0" w:rsidP="002E57BF">
      <w:pPr>
        <w:pStyle w:val="NoSpacing"/>
        <w:numPr>
          <w:ilvl w:val="0"/>
          <w:numId w:val="41"/>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An incursion with an external provider does not absolve supervision duties of the teacher, including first aid duties. A teacher must be present at all times and remain the person</w:t>
      </w:r>
      <w:r w:rsidR="002E57BF">
        <w:rPr>
          <w:rFonts w:asciiTheme="minorHAnsi" w:eastAsiaTheme="minorHAnsi" w:hAnsiTheme="minorHAnsi" w:cstheme="minorHAnsi"/>
          <w:color w:val="1E1E1E"/>
          <w:sz w:val="22"/>
          <w:szCs w:val="22"/>
        </w:rPr>
        <w:t xml:space="preserve"> </w:t>
      </w:r>
      <w:r w:rsidRPr="002E57BF">
        <w:rPr>
          <w:rFonts w:asciiTheme="minorHAnsi" w:eastAsiaTheme="minorHAnsi" w:hAnsiTheme="minorHAnsi" w:cstheme="minorHAnsi"/>
          <w:color w:val="1E1E1E"/>
          <w:sz w:val="22"/>
          <w:szCs w:val="22"/>
        </w:rPr>
        <w:t>designated with duty of care responsibilities</w:t>
      </w:r>
    </w:p>
    <w:p w:rsidR="002E57BF"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Camps and excursions outside the school require the teacher to fully comply with Department of Education and Training (DET) guidelines and bring with it an increased duty of care. It is a teacher’s responsibility to be aware of these guidelines and remain the person designated with duty of care.</w:t>
      </w:r>
    </w:p>
    <w:p w:rsidR="002E57BF"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Excursion and camp activities require the teacher to ensure that the venue and transport adhere to DET guidelines.</w:t>
      </w:r>
    </w:p>
    <w:p w:rsidR="002E57BF"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School policy is for students to be counted on and off transport and at other times on a regular basis whilst on excursion or camp activities.</w:t>
      </w:r>
    </w:p>
    <w:p w:rsidR="002E57BF"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On transport staff will position themselves throughout the vehicle so that all children can be viewed by at least one adult.</w:t>
      </w:r>
    </w:p>
    <w:p w:rsidR="002E57BF"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 xml:space="preserve">The teacher in charge will have </w:t>
      </w:r>
      <w:r w:rsidR="00306869">
        <w:rPr>
          <w:rFonts w:asciiTheme="minorHAnsi" w:eastAsiaTheme="minorHAnsi" w:hAnsiTheme="minorHAnsi" w:cstheme="minorHAnsi"/>
          <w:color w:val="1E1E1E"/>
          <w:sz w:val="22"/>
          <w:szCs w:val="22"/>
        </w:rPr>
        <w:t xml:space="preserve">access to </w:t>
      </w:r>
      <w:r w:rsidRPr="002E57BF">
        <w:rPr>
          <w:rFonts w:asciiTheme="minorHAnsi" w:eastAsiaTheme="minorHAnsi" w:hAnsiTheme="minorHAnsi" w:cstheme="minorHAnsi"/>
          <w:color w:val="1E1E1E"/>
          <w:sz w:val="22"/>
          <w:szCs w:val="22"/>
        </w:rPr>
        <w:t>all confidential medical forms and permission notes with contact details. A copy of this material will also be kept at school.</w:t>
      </w:r>
    </w:p>
    <w:p w:rsidR="002A2FF0"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Arrangements will be made for students not attending to continue their normal program at school under supervisi</w:t>
      </w:r>
      <w:r w:rsidR="002E57BF">
        <w:rPr>
          <w:rFonts w:asciiTheme="minorHAnsi" w:eastAsiaTheme="minorHAnsi" w:hAnsiTheme="minorHAnsi" w:cstheme="minorHAnsi"/>
          <w:color w:val="1E1E1E"/>
          <w:sz w:val="22"/>
          <w:szCs w:val="22"/>
        </w:rPr>
        <w:t>on of another classroom teacher.</w:t>
      </w:r>
    </w:p>
    <w:p w:rsidR="002E57BF"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The teacher in charge or a designated teacher of an excursion or camp will carry a mobile phone and a first aid kit.</w:t>
      </w:r>
    </w:p>
    <w:p w:rsidR="002E57BF"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If the return time from an excursion or camp is delayed, the teacher in charge will contact the school to inform the Principal of the new arrival time so that parents can be contacte</w:t>
      </w:r>
      <w:r w:rsidR="002E57BF">
        <w:rPr>
          <w:rFonts w:asciiTheme="minorHAnsi" w:eastAsiaTheme="minorHAnsi" w:hAnsiTheme="minorHAnsi" w:cstheme="minorHAnsi"/>
          <w:color w:val="1E1E1E"/>
          <w:sz w:val="22"/>
          <w:szCs w:val="22"/>
        </w:rPr>
        <w:t>d.</w:t>
      </w:r>
    </w:p>
    <w:p w:rsidR="002A2FF0" w:rsidRPr="002E57BF" w:rsidRDefault="002A2FF0" w:rsidP="002E57BF">
      <w:pPr>
        <w:pStyle w:val="NoSpacing"/>
        <w:numPr>
          <w:ilvl w:val="0"/>
          <w:numId w:val="40"/>
        </w:numPr>
        <w:rPr>
          <w:rFonts w:asciiTheme="minorHAnsi" w:eastAsiaTheme="minorHAnsi" w:hAnsiTheme="minorHAnsi" w:cstheme="minorHAnsi"/>
          <w:color w:val="1E1E1E"/>
          <w:sz w:val="22"/>
          <w:szCs w:val="22"/>
        </w:rPr>
      </w:pPr>
      <w:r w:rsidRPr="002E57BF">
        <w:rPr>
          <w:rFonts w:asciiTheme="minorHAnsi" w:eastAsiaTheme="minorHAnsi" w:hAnsiTheme="minorHAnsi" w:cstheme="minorHAnsi"/>
          <w:color w:val="1E1E1E"/>
          <w:sz w:val="22"/>
          <w:szCs w:val="22"/>
        </w:rPr>
        <w:t>If crossing roads, students are to use designated crossing points. Staff are to walk to the middle of the crossing to ensure visibility and orderly crossing. Other staff control the flow of students across the road.</w:t>
      </w:r>
    </w:p>
    <w:p w:rsidR="002A2FF0" w:rsidRPr="00354F25" w:rsidRDefault="002A2FF0" w:rsidP="002A2FF0">
      <w:pPr>
        <w:autoSpaceDE w:val="0"/>
        <w:autoSpaceDN w:val="0"/>
        <w:adjustRightInd w:val="0"/>
        <w:rPr>
          <w:rFonts w:asciiTheme="minorHAnsi" w:eastAsiaTheme="minorHAnsi" w:hAnsiTheme="minorHAnsi" w:cstheme="minorHAnsi"/>
          <w:color w:val="0000FF"/>
          <w:sz w:val="22"/>
          <w:szCs w:val="22"/>
        </w:rPr>
      </w:pPr>
    </w:p>
    <w:p w:rsidR="002A2FF0" w:rsidRPr="00A679C2" w:rsidRDefault="00A679C2" w:rsidP="00A679C2">
      <w:pPr>
        <w:pStyle w:val="NoSpacing"/>
        <w:rPr>
          <w:rFonts w:asciiTheme="minorHAnsi" w:eastAsiaTheme="minorHAnsi" w:hAnsiTheme="minorHAnsi" w:cstheme="minorHAnsi"/>
          <w:b/>
          <w:sz w:val="22"/>
          <w:szCs w:val="22"/>
        </w:rPr>
      </w:pPr>
      <w:r w:rsidRPr="00A679C2">
        <w:rPr>
          <w:rFonts w:asciiTheme="minorHAnsi" w:eastAsiaTheme="minorHAnsi" w:hAnsiTheme="minorHAnsi" w:cstheme="minorHAnsi"/>
          <w:b/>
          <w:sz w:val="22"/>
          <w:szCs w:val="22"/>
        </w:rPr>
        <w:t>LEGISLATIVE LIABILITY OF DUTY OF CARE</w:t>
      </w:r>
    </w:p>
    <w:p w:rsidR="00A679C2" w:rsidRDefault="002A2FF0" w:rsidP="00A679C2">
      <w:pPr>
        <w:pStyle w:val="NoSpacing"/>
        <w:numPr>
          <w:ilvl w:val="0"/>
          <w:numId w:val="42"/>
        </w:numPr>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t>All staff will be informed of their legal requirement via:-</w:t>
      </w:r>
    </w:p>
    <w:p w:rsidR="00A679C2" w:rsidRDefault="002A2FF0" w:rsidP="00A679C2">
      <w:pPr>
        <w:pStyle w:val="NoSpacing"/>
        <w:ind w:left="720"/>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t>A copy of this document will be provided to each member of staff at the first staff meeting at the commencement of the school year, and</w:t>
      </w:r>
      <w:r w:rsidR="00306869">
        <w:rPr>
          <w:rFonts w:asciiTheme="minorHAnsi" w:eastAsiaTheme="minorHAnsi" w:hAnsiTheme="minorHAnsi" w:cstheme="minorHAnsi"/>
          <w:sz w:val="22"/>
          <w:szCs w:val="22"/>
        </w:rPr>
        <w:t xml:space="preserve"> will be placed on the intranet (School’s management system)</w:t>
      </w:r>
    </w:p>
    <w:p w:rsidR="00A679C2" w:rsidRDefault="002A2FF0" w:rsidP="00A679C2">
      <w:pPr>
        <w:pStyle w:val="NoSpacing"/>
        <w:numPr>
          <w:ilvl w:val="0"/>
          <w:numId w:val="42"/>
        </w:numPr>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t>New staff will be informed of their Duty of Care as part of the school’s Induction Program.</w:t>
      </w:r>
    </w:p>
    <w:p w:rsidR="00A679C2" w:rsidRDefault="002A2FF0" w:rsidP="00A679C2">
      <w:pPr>
        <w:pStyle w:val="NoSpacing"/>
        <w:numPr>
          <w:ilvl w:val="0"/>
          <w:numId w:val="42"/>
        </w:numPr>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t>Duty of Care will be an agenda item at staff meetings and staff will be directed to familiarise themselves with section Student Safety of the Victorian Government Schools Policy Advisory Guide.</w:t>
      </w:r>
    </w:p>
    <w:p w:rsidR="00A679C2" w:rsidRDefault="002A2FF0" w:rsidP="00A679C2">
      <w:pPr>
        <w:pStyle w:val="NoSpacing"/>
        <w:numPr>
          <w:ilvl w:val="0"/>
          <w:numId w:val="42"/>
        </w:numPr>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t xml:space="preserve"> Staff will complete a risk assessment including duty of care when completing planning for camps, excursions and incursions.</w:t>
      </w:r>
    </w:p>
    <w:p w:rsidR="002A2FF0" w:rsidRPr="00A679C2" w:rsidRDefault="002A2FF0" w:rsidP="00A679C2">
      <w:pPr>
        <w:pStyle w:val="NoSpacing"/>
        <w:numPr>
          <w:ilvl w:val="0"/>
          <w:numId w:val="42"/>
        </w:numPr>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t xml:space="preserve">Staff will be directed to the Student Wellbeing </w:t>
      </w:r>
      <w:r w:rsidR="00A679C2">
        <w:rPr>
          <w:rFonts w:asciiTheme="minorHAnsi" w:eastAsiaTheme="minorHAnsi" w:hAnsiTheme="minorHAnsi" w:cstheme="minorHAnsi"/>
          <w:sz w:val="22"/>
          <w:szCs w:val="22"/>
        </w:rPr>
        <w:t xml:space="preserve">Policy </w:t>
      </w:r>
      <w:r w:rsidRPr="00A679C2">
        <w:rPr>
          <w:rFonts w:asciiTheme="minorHAnsi" w:eastAsiaTheme="minorHAnsi" w:hAnsiTheme="minorHAnsi" w:cstheme="minorHAnsi"/>
          <w:sz w:val="22"/>
          <w:szCs w:val="22"/>
        </w:rPr>
        <w:t xml:space="preserve">and </w:t>
      </w:r>
      <w:r w:rsidRPr="00A679C2">
        <w:rPr>
          <w:rFonts w:asciiTheme="minorHAnsi" w:eastAsiaTheme="minorHAnsi" w:hAnsiTheme="minorHAnsi" w:cstheme="minorHAnsi"/>
          <w:i/>
          <w:sz w:val="22"/>
          <w:szCs w:val="22"/>
        </w:rPr>
        <w:t>Safe and Happy Book</w:t>
      </w:r>
      <w:r w:rsidRPr="00A679C2">
        <w:rPr>
          <w:rFonts w:asciiTheme="minorHAnsi" w:eastAsiaTheme="minorHAnsi" w:hAnsiTheme="minorHAnsi" w:cstheme="minorHAnsi"/>
          <w:sz w:val="22"/>
          <w:szCs w:val="22"/>
        </w:rPr>
        <w:t xml:space="preserve"> annually</w:t>
      </w:r>
    </w:p>
    <w:p w:rsidR="002A2FF0" w:rsidRPr="00A679C2" w:rsidRDefault="002A2FF0" w:rsidP="00A679C2">
      <w:pPr>
        <w:pStyle w:val="NoSpacing"/>
        <w:rPr>
          <w:rFonts w:asciiTheme="minorHAnsi" w:eastAsiaTheme="minorHAnsi" w:hAnsiTheme="minorHAnsi" w:cstheme="minorHAnsi"/>
          <w:sz w:val="22"/>
          <w:szCs w:val="22"/>
        </w:rPr>
      </w:pPr>
    </w:p>
    <w:p w:rsidR="001E7986" w:rsidRPr="00A679C2" w:rsidRDefault="00A679C2" w:rsidP="001E7986">
      <w:pPr>
        <w:autoSpaceDE w:val="0"/>
        <w:autoSpaceDN w:val="0"/>
        <w:adjustRightInd w:val="0"/>
        <w:rPr>
          <w:rFonts w:asciiTheme="minorHAnsi" w:eastAsiaTheme="minorHAnsi" w:hAnsiTheme="minorHAnsi" w:cstheme="minorHAnsi"/>
          <w:b/>
          <w:bCs/>
          <w:color w:val="000000"/>
          <w:sz w:val="22"/>
          <w:szCs w:val="22"/>
        </w:rPr>
      </w:pPr>
      <w:r w:rsidRPr="00A679C2">
        <w:rPr>
          <w:rFonts w:asciiTheme="minorHAnsi" w:eastAsiaTheme="minorHAnsi" w:hAnsiTheme="minorHAnsi" w:cstheme="minorHAnsi"/>
          <w:b/>
          <w:bCs/>
          <w:color w:val="000000"/>
          <w:sz w:val="22"/>
          <w:szCs w:val="22"/>
        </w:rPr>
        <w:t>RISKS TO STUDENTS OUTSIDE THE SCHOOL ENVIRONMENT</w:t>
      </w:r>
    </w:p>
    <w:p w:rsidR="00A679C2" w:rsidRPr="00A679C2" w:rsidRDefault="00A679C2" w:rsidP="00A679C2">
      <w:pPr>
        <w:autoSpaceDE w:val="0"/>
        <w:autoSpaceDN w:val="0"/>
        <w:adjustRightInd w:val="0"/>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t xml:space="preserve">It is important that the school takes </w:t>
      </w:r>
      <w:r w:rsidRPr="00A679C2">
        <w:rPr>
          <w:rFonts w:asciiTheme="minorHAnsi" w:eastAsiaTheme="minorHAnsi" w:hAnsiTheme="minorHAnsi" w:cstheme="minorHAnsi"/>
          <w:b/>
          <w:bCs/>
          <w:sz w:val="22"/>
          <w:szCs w:val="22"/>
        </w:rPr>
        <w:t xml:space="preserve">reasonable steps </w:t>
      </w:r>
      <w:r w:rsidRPr="00A679C2">
        <w:rPr>
          <w:rFonts w:asciiTheme="minorHAnsi" w:eastAsiaTheme="minorHAnsi" w:hAnsiTheme="minorHAnsi" w:cstheme="minorHAnsi"/>
          <w:sz w:val="22"/>
          <w:szCs w:val="22"/>
        </w:rPr>
        <w:t xml:space="preserve">to protect students from risks. </w:t>
      </w:r>
    </w:p>
    <w:p w:rsidR="00A679C2" w:rsidRPr="00A679C2" w:rsidRDefault="00A679C2" w:rsidP="00A679C2">
      <w:pPr>
        <w:autoSpaceDE w:val="0"/>
        <w:autoSpaceDN w:val="0"/>
        <w:adjustRightInd w:val="0"/>
        <w:rPr>
          <w:rFonts w:asciiTheme="minorHAnsi" w:eastAsiaTheme="minorHAnsi" w:hAnsiTheme="minorHAnsi" w:cstheme="minorHAnsi"/>
          <w:sz w:val="22"/>
          <w:szCs w:val="22"/>
        </w:rPr>
      </w:pPr>
    </w:p>
    <w:p w:rsidR="00A679C2" w:rsidRPr="00A679C2" w:rsidRDefault="00A679C2" w:rsidP="00A679C2">
      <w:pPr>
        <w:autoSpaceDE w:val="0"/>
        <w:autoSpaceDN w:val="0"/>
        <w:adjustRightInd w:val="0"/>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t xml:space="preserve">Risks outside the school environment may sometimes call for immediate and positive steps by a school depending on the age of students, urgency and threat of injury. Consider for example, if a live power line came down outside the school, no emergency workers had arrived, and primary children are about to be dismissed to walk home. No school would allow the children to walk out to that danger unsupervised. There may be a number of other situations where the school will be under a duty to take reasonable steps. </w:t>
      </w:r>
    </w:p>
    <w:p w:rsidR="00A679C2" w:rsidRPr="00A679C2" w:rsidRDefault="00A679C2" w:rsidP="00A679C2">
      <w:pPr>
        <w:autoSpaceDE w:val="0"/>
        <w:autoSpaceDN w:val="0"/>
        <w:adjustRightInd w:val="0"/>
        <w:rPr>
          <w:rFonts w:asciiTheme="minorHAnsi" w:eastAsiaTheme="minorHAnsi" w:hAnsiTheme="minorHAnsi" w:cstheme="minorHAnsi"/>
          <w:sz w:val="22"/>
          <w:szCs w:val="22"/>
        </w:rPr>
      </w:pPr>
      <w:r w:rsidRPr="00A679C2">
        <w:rPr>
          <w:rFonts w:asciiTheme="minorHAnsi" w:eastAsiaTheme="minorHAnsi" w:hAnsiTheme="minorHAnsi" w:cstheme="minorHAnsi"/>
          <w:sz w:val="22"/>
          <w:szCs w:val="22"/>
        </w:rPr>
        <w:lastRenderedPageBreak/>
        <w:t xml:space="preserve">While students are moving around the buildings and working independently in break out spaces and designated study areas they must be under adult supervision at all times. </w:t>
      </w:r>
    </w:p>
    <w:p w:rsidR="001E7986" w:rsidRPr="00A679C2" w:rsidRDefault="001E7986" w:rsidP="001E7986">
      <w:pPr>
        <w:autoSpaceDE w:val="0"/>
        <w:autoSpaceDN w:val="0"/>
        <w:adjustRightInd w:val="0"/>
        <w:rPr>
          <w:rFonts w:asciiTheme="minorHAnsi" w:eastAsiaTheme="minorHAnsi" w:hAnsiTheme="minorHAnsi" w:cstheme="minorHAnsi"/>
          <w:bCs/>
          <w:color w:val="000000"/>
          <w:sz w:val="22"/>
          <w:szCs w:val="22"/>
        </w:rPr>
      </w:pPr>
    </w:p>
    <w:p w:rsidR="004D6C75" w:rsidRPr="00354F25" w:rsidRDefault="00A679C2" w:rsidP="004D6C75">
      <w:pPr>
        <w:widowControl w:val="0"/>
        <w:spacing w:before="60"/>
        <w:rPr>
          <w:rFonts w:asciiTheme="minorHAnsi" w:eastAsia="MS Mincho" w:hAnsiTheme="minorHAnsi" w:cstheme="minorHAnsi"/>
          <w:b/>
          <w:color w:val="212121"/>
          <w:sz w:val="22"/>
          <w:szCs w:val="22"/>
          <w:lang w:val="en-US"/>
        </w:rPr>
      </w:pPr>
      <w:r w:rsidRPr="00354F25">
        <w:rPr>
          <w:rFonts w:asciiTheme="minorHAnsi" w:eastAsia="MS Mincho" w:hAnsiTheme="minorHAnsi" w:cstheme="minorHAnsi"/>
          <w:b/>
          <w:color w:val="212121"/>
          <w:sz w:val="22"/>
          <w:szCs w:val="22"/>
          <w:lang w:val="en-US"/>
        </w:rPr>
        <w:t>EVALUATION:</w:t>
      </w:r>
    </w:p>
    <w:p w:rsidR="00A679C2" w:rsidRPr="00354F25" w:rsidRDefault="00A679C2" w:rsidP="00A679C2">
      <w:pPr>
        <w:widowControl w:val="0"/>
        <w:spacing w:before="60"/>
        <w:rPr>
          <w:rFonts w:asciiTheme="minorHAnsi" w:eastAsia="MS Mincho" w:hAnsiTheme="minorHAnsi" w:cstheme="minorHAnsi"/>
          <w:color w:val="212121"/>
          <w:sz w:val="22"/>
          <w:szCs w:val="22"/>
          <w:lang w:val="en-US"/>
        </w:rPr>
      </w:pPr>
      <w:r>
        <w:rPr>
          <w:rFonts w:asciiTheme="minorHAnsi" w:eastAsia="MS Mincho" w:hAnsiTheme="minorHAnsi" w:cstheme="minorHAnsi"/>
          <w:color w:val="212121"/>
          <w:sz w:val="22"/>
          <w:szCs w:val="22"/>
          <w:lang w:val="en-US"/>
        </w:rPr>
        <w:t>This Policy is to</w:t>
      </w:r>
      <w:r w:rsidRPr="00354F25">
        <w:rPr>
          <w:rFonts w:asciiTheme="minorHAnsi" w:eastAsia="MS Mincho" w:hAnsiTheme="minorHAnsi" w:cstheme="minorHAnsi"/>
          <w:color w:val="212121"/>
          <w:sz w:val="22"/>
          <w:szCs w:val="22"/>
          <w:lang w:val="en-US"/>
        </w:rPr>
        <w:t xml:space="preserve"> be reviewed </w:t>
      </w:r>
      <w:r>
        <w:rPr>
          <w:rFonts w:asciiTheme="minorHAnsi" w:eastAsia="MS Mincho" w:hAnsiTheme="minorHAnsi" w:cstheme="minorHAnsi"/>
          <w:color w:val="212121"/>
          <w:sz w:val="22"/>
          <w:szCs w:val="22"/>
          <w:lang w:val="en-US"/>
        </w:rPr>
        <w:t xml:space="preserve">every </w:t>
      </w:r>
      <w:r w:rsidRPr="00354F25">
        <w:rPr>
          <w:rFonts w:asciiTheme="minorHAnsi" w:eastAsia="MS Mincho" w:hAnsiTheme="minorHAnsi" w:cstheme="minorHAnsi"/>
          <w:color w:val="212121"/>
          <w:sz w:val="22"/>
          <w:szCs w:val="22"/>
          <w:lang w:val="en-US"/>
        </w:rPr>
        <w:t>3-4 years</w:t>
      </w:r>
    </w:p>
    <w:p w:rsidR="004D6C75" w:rsidRPr="00354F25" w:rsidRDefault="004D6C75" w:rsidP="004D6C75">
      <w:pPr>
        <w:widowControl w:val="0"/>
        <w:spacing w:before="60"/>
        <w:rPr>
          <w:rFonts w:asciiTheme="minorHAnsi" w:eastAsia="MS Mincho" w:hAnsiTheme="minorHAnsi" w:cstheme="minorHAnsi"/>
          <w:color w:val="212121"/>
          <w:sz w:val="22"/>
          <w:szCs w:val="22"/>
          <w:lang w:val="en-US"/>
        </w:rPr>
      </w:pPr>
      <w:r w:rsidRPr="00354F25">
        <w:rPr>
          <w:rFonts w:asciiTheme="minorHAnsi" w:eastAsia="MS Mincho" w:hAnsiTheme="minorHAnsi" w:cstheme="minorHAnsi"/>
          <w:color w:val="212121"/>
          <w:sz w:val="22"/>
          <w:szCs w:val="22"/>
          <w:lang w:val="en-US"/>
        </w:rPr>
        <w:t>Thi</w:t>
      </w:r>
      <w:r w:rsidR="001C189A" w:rsidRPr="00354F25">
        <w:rPr>
          <w:rFonts w:asciiTheme="minorHAnsi" w:eastAsia="MS Mincho" w:hAnsiTheme="minorHAnsi" w:cstheme="minorHAnsi"/>
          <w:color w:val="212121"/>
          <w:sz w:val="22"/>
          <w:szCs w:val="22"/>
          <w:lang w:val="en-US"/>
        </w:rPr>
        <w:t xml:space="preserve">s policy was </w:t>
      </w:r>
      <w:r w:rsidR="00306869">
        <w:rPr>
          <w:rFonts w:asciiTheme="minorHAnsi" w:eastAsia="MS Mincho" w:hAnsiTheme="minorHAnsi" w:cstheme="minorHAnsi"/>
          <w:color w:val="212121"/>
          <w:sz w:val="22"/>
          <w:szCs w:val="22"/>
          <w:lang w:val="en-US"/>
        </w:rPr>
        <w:t>reviewed and apporved</w:t>
      </w:r>
      <w:bookmarkStart w:id="0" w:name="_GoBack"/>
      <w:bookmarkEnd w:id="0"/>
      <w:r w:rsidR="00A679C2">
        <w:rPr>
          <w:rFonts w:asciiTheme="minorHAnsi" w:eastAsia="MS Mincho" w:hAnsiTheme="minorHAnsi" w:cstheme="minorHAnsi"/>
          <w:color w:val="212121"/>
          <w:sz w:val="22"/>
          <w:szCs w:val="22"/>
          <w:lang w:val="en-US"/>
        </w:rPr>
        <w:t xml:space="preserve"> in</w:t>
      </w:r>
      <w:r w:rsidR="000C58B5">
        <w:rPr>
          <w:rFonts w:asciiTheme="minorHAnsi" w:eastAsia="MS Mincho" w:hAnsiTheme="minorHAnsi" w:cstheme="minorHAnsi"/>
          <w:color w:val="212121"/>
          <w:sz w:val="22"/>
          <w:szCs w:val="22"/>
          <w:lang w:val="en-US"/>
        </w:rPr>
        <w:t xml:space="preserve"> May</w:t>
      </w:r>
      <w:r w:rsidRPr="00354F25">
        <w:rPr>
          <w:rFonts w:asciiTheme="minorHAnsi" w:eastAsia="MS Mincho" w:hAnsiTheme="minorHAnsi" w:cstheme="minorHAnsi"/>
          <w:color w:val="212121"/>
          <w:sz w:val="22"/>
          <w:szCs w:val="22"/>
          <w:lang w:val="en-US"/>
        </w:rPr>
        <w:t xml:space="preserve"> 2019</w:t>
      </w:r>
    </w:p>
    <w:p w:rsidR="004D6C75" w:rsidRPr="00354F25" w:rsidRDefault="004D6C75" w:rsidP="004D6C75">
      <w:pPr>
        <w:spacing w:after="120"/>
        <w:jc w:val="both"/>
        <w:rPr>
          <w:rFonts w:asciiTheme="minorHAnsi" w:hAnsiTheme="minorHAnsi" w:cstheme="minorHAnsi"/>
          <w:b/>
          <w:bCs/>
          <w:caps/>
          <w:spacing w:val="10"/>
          <w:sz w:val="22"/>
          <w:szCs w:val="22"/>
        </w:rPr>
      </w:pPr>
    </w:p>
    <w:p w:rsidR="00C344D1" w:rsidRPr="00C344D1" w:rsidRDefault="00C344D1" w:rsidP="00C344D1">
      <w:pPr>
        <w:widowControl w:val="0"/>
        <w:spacing w:before="60"/>
        <w:rPr>
          <w:rFonts w:asciiTheme="minorHAnsi" w:eastAsia="MS Mincho" w:hAnsiTheme="minorHAnsi" w:cs="Arial"/>
          <w:b/>
          <w:color w:val="212121"/>
          <w:sz w:val="22"/>
          <w:szCs w:val="22"/>
        </w:rPr>
      </w:pPr>
      <w:r w:rsidRPr="00C344D1">
        <w:rPr>
          <w:rFonts w:asciiTheme="minorHAnsi" w:eastAsia="MS Mincho" w:hAnsiTheme="minorHAnsi" w:cs="Arial"/>
          <w:b/>
          <w:color w:val="212121"/>
          <w:sz w:val="22"/>
          <w:szCs w:val="22"/>
        </w:rPr>
        <w:t>REFERENCES</w:t>
      </w:r>
    </w:p>
    <w:p w:rsidR="00C344D1" w:rsidRPr="00C344D1" w:rsidRDefault="00C344D1" w:rsidP="00C344D1">
      <w:pPr>
        <w:widowControl w:val="0"/>
        <w:spacing w:before="60"/>
        <w:rPr>
          <w:rFonts w:asciiTheme="minorHAnsi" w:eastAsia="MS Mincho" w:hAnsiTheme="minorHAnsi" w:cs="Arial"/>
          <w:color w:val="212121"/>
        </w:rPr>
      </w:pPr>
      <w:r w:rsidRPr="00C344D1">
        <w:rPr>
          <w:rFonts w:asciiTheme="minorHAnsi" w:eastAsia="MS Mincho" w:hAnsiTheme="minorHAnsi" w:cs="Arial"/>
          <w:color w:val="212121"/>
        </w:rPr>
        <w:t xml:space="preserve">Other policies which underpin this policy: </w:t>
      </w:r>
    </w:p>
    <w:p w:rsidR="00C344D1" w:rsidRPr="00C344D1" w:rsidRDefault="00C344D1" w:rsidP="00C344D1">
      <w:pPr>
        <w:widowControl w:val="0"/>
        <w:numPr>
          <w:ilvl w:val="0"/>
          <w:numId w:val="33"/>
        </w:numPr>
        <w:spacing w:before="60" w:after="200" w:line="276" w:lineRule="auto"/>
        <w:contextualSpacing/>
        <w:rPr>
          <w:rFonts w:asciiTheme="minorHAnsi" w:eastAsia="MS Mincho" w:hAnsiTheme="minorHAnsi" w:cs="Arial"/>
          <w:color w:val="212121"/>
          <w:sz w:val="22"/>
          <w:szCs w:val="22"/>
        </w:rPr>
      </w:pPr>
      <w:r>
        <w:rPr>
          <w:rFonts w:asciiTheme="minorHAnsi" w:eastAsia="MS Mincho" w:hAnsiTheme="minorHAnsi" w:cs="Arial"/>
          <w:color w:val="212121"/>
          <w:sz w:val="22"/>
          <w:szCs w:val="22"/>
        </w:rPr>
        <w:t>Child Safe</w:t>
      </w:r>
      <w:r w:rsidRPr="00C344D1">
        <w:rPr>
          <w:rFonts w:asciiTheme="minorHAnsi" w:eastAsia="MS Mincho" w:hAnsiTheme="minorHAnsi" w:cs="Arial"/>
          <w:color w:val="212121"/>
          <w:sz w:val="22"/>
          <w:szCs w:val="22"/>
        </w:rPr>
        <w:t xml:space="preserve"> Policy</w:t>
      </w:r>
    </w:p>
    <w:p w:rsidR="00C344D1" w:rsidRPr="00C344D1" w:rsidRDefault="00C344D1" w:rsidP="00C344D1">
      <w:pPr>
        <w:widowControl w:val="0"/>
        <w:numPr>
          <w:ilvl w:val="0"/>
          <w:numId w:val="32"/>
        </w:numPr>
        <w:spacing w:before="60" w:after="200" w:line="276" w:lineRule="auto"/>
        <w:contextualSpacing/>
        <w:rPr>
          <w:rFonts w:asciiTheme="minorHAnsi" w:eastAsia="MS Mincho" w:hAnsiTheme="minorHAnsi" w:cs="Arial"/>
          <w:color w:val="212121"/>
          <w:sz w:val="22"/>
          <w:szCs w:val="22"/>
        </w:rPr>
      </w:pPr>
      <w:r w:rsidRPr="00C344D1">
        <w:rPr>
          <w:rFonts w:asciiTheme="minorHAnsi" w:eastAsia="MS Mincho" w:hAnsiTheme="minorHAnsi" w:cs="Arial"/>
          <w:color w:val="212121"/>
          <w:sz w:val="22"/>
          <w:szCs w:val="22"/>
        </w:rPr>
        <w:t>Student Engagement and Well-Being Policy</w:t>
      </w:r>
    </w:p>
    <w:p w:rsidR="00C344D1" w:rsidRPr="00C344D1" w:rsidRDefault="00C344D1" w:rsidP="00C344D1">
      <w:pPr>
        <w:widowControl w:val="0"/>
        <w:numPr>
          <w:ilvl w:val="0"/>
          <w:numId w:val="32"/>
        </w:numPr>
        <w:spacing w:before="60" w:after="200" w:line="276" w:lineRule="auto"/>
        <w:contextualSpacing/>
        <w:rPr>
          <w:rFonts w:asciiTheme="minorHAnsi" w:eastAsia="MS Mincho" w:hAnsiTheme="minorHAnsi" w:cs="Arial"/>
          <w:color w:val="212121"/>
          <w:sz w:val="22"/>
          <w:szCs w:val="22"/>
        </w:rPr>
      </w:pPr>
      <w:r w:rsidRPr="00C344D1">
        <w:rPr>
          <w:rFonts w:asciiTheme="minorHAnsi" w:eastAsia="MS Mincho" w:hAnsiTheme="minorHAnsi" w:cs="Arial"/>
          <w:color w:val="212121"/>
          <w:sz w:val="22"/>
          <w:szCs w:val="22"/>
        </w:rPr>
        <w:t xml:space="preserve">Child Safety Responding </w:t>
      </w:r>
      <w:r>
        <w:rPr>
          <w:rFonts w:asciiTheme="minorHAnsi" w:eastAsia="MS Mincho" w:hAnsiTheme="minorHAnsi" w:cs="Arial"/>
          <w:color w:val="212121"/>
          <w:sz w:val="22"/>
          <w:szCs w:val="22"/>
        </w:rPr>
        <w:t xml:space="preserve">&amp; Reporting Obligations </w:t>
      </w:r>
      <w:r w:rsidRPr="00C344D1">
        <w:rPr>
          <w:rFonts w:asciiTheme="minorHAnsi" w:eastAsia="MS Mincho" w:hAnsiTheme="minorHAnsi" w:cs="Arial"/>
          <w:color w:val="212121"/>
          <w:sz w:val="22"/>
          <w:szCs w:val="22"/>
        </w:rPr>
        <w:t>Policy (including Mandatory Reporting)</w:t>
      </w:r>
    </w:p>
    <w:p w:rsidR="00C344D1" w:rsidRDefault="00C344D1" w:rsidP="00C344D1">
      <w:pPr>
        <w:widowControl w:val="0"/>
        <w:numPr>
          <w:ilvl w:val="0"/>
          <w:numId w:val="32"/>
        </w:numPr>
        <w:spacing w:before="60" w:after="200" w:line="276" w:lineRule="auto"/>
        <w:contextualSpacing/>
        <w:rPr>
          <w:rFonts w:asciiTheme="minorHAnsi" w:eastAsia="MS Mincho" w:hAnsiTheme="minorHAnsi" w:cs="Arial"/>
          <w:color w:val="212121"/>
          <w:sz w:val="22"/>
          <w:szCs w:val="22"/>
        </w:rPr>
      </w:pPr>
      <w:r w:rsidRPr="00C344D1">
        <w:rPr>
          <w:rFonts w:asciiTheme="minorHAnsi" w:eastAsia="MS Mincho" w:hAnsiTheme="minorHAnsi" w:cs="Arial"/>
          <w:color w:val="212121"/>
          <w:sz w:val="22"/>
          <w:szCs w:val="22"/>
        </w:rPr>
        <w:t>Statement of Values – Promoting Healthy, Safe and Respectful School Communities</w:t>
      </w:r>
    </w:p>
    <w:p w:rsidR="007B7567" w:rsidRPr="00C344D1" w:rsidRDefault="007B7567" w:rsidP="007B7567">
      <w:pPr>
        <w:widowControl w:val="0"/>
        <w:numPr>
          <w:ilvl w:val="0"/>
          <w:numId w:val="32"/>
        </w:numPr>
        <w:spacing w:before="60" w:after="200" w:line="276" w:lineRule="auto"/>
        <w:contextualSpacing/>
        <w:rPr>
          <w:rFonts w:asciiTheme="minorHAnsi" w:eastAsia="MS Mincho" w:hAnsiTheme="minorHAnsi" w:cs="Arial"/>
          <w:color w:val="212121"/>
          <w:sz w:val="22"/>
          <w:szCs w:val="22"/>
        </w:rPr>
      </w:pPr>
      <w:r w:rsidRPr="00C344D1">
        <w:rPr>
          <w:rFonts w:asciiTheme="minorHAnsi" w:eastAsia="MS Mincho" w:hAnsiTheme="minorHAnsi" w:cs="Arial"/>
          <w:color w:val="212121"/>
          <w:sz w:val="22"/>
          <w:szCs w:val="22"/>
        </w:rPr>
        <w:t>Bullying and Harassment Policy and Procedures</w:t>
      </w:r>
    </w:p>
    <w:p w:rsidR="00C344D1" w:rsidRPr="007B7567" w:rsidRDefault="00C344D1" w:rsidP="007B7567">
      <w:pPr>
        <w:widowControl w:val="0"/>
        <w:numPr>
          <w:ilvl w:val="0"/>
          <w:numId w:val="32"/>
        </w:numPr>
        <w:spacing w:before="60" w:after="200" w:line="276" w:lineRule="auto"/>
        <w:contextualSpacing/>
        <w:rPr>
          <w:rFonts w:asciiTheme="minorHAnsi" w:eastAsia="MS Mincho" w:hAnsiTheme="minorHAnsi" w:cs="Arial"/>
          <w:color w:val="212121"/>
          <w:sz w:val="22"/>
          <w:szCs w:val="22"/>
        </w:rPr>
      </w:pPr>
      <w:r w:rsidRPr="007B7567">
        <w:rPr>
          <w:rFonts w:asciiTheme="minorHAnsi" w:eastAsia="MS Mincho" w:hAnsiTheme="minorHAnsi" w:cs="Arial"/>
          <w:i/>
          <w:color w:val="212121"/>
          <w:sz w:val="22"/>
          <w:szCs w:val="22"/>
        </w:rPr>
        <w:t>Safe &amp; Happy Book</w:t>
      </w:r>
    </w:p>
    <w:p w:rsidR="00C344D1" w:rsidRDefault="00C344D1" w:rsidP="001E7986">
      <w:pPr>
        <w:autoSpaceDE w:val="0"/>
        <w:autoSpaceDN w:val="0"/>
        <w:adjustRightInd w:val="0"/>
        <w:rPr>
          <w:rFonts w:asciiTheme="minorHAnsi" w:eastAsiaTheme="minorHAnsi" w:hAnsiTheme="minorHAnsi" w:cstheme="minorHAnsi"/>
          <w:b/>
          <w:bCs/>
          <w:iCs/>
          <w:sz w:val="22"/>
          <w:szCs w:val="22"/>
        </w:rPr>
      </w:pPr>
    </w:p>
    <w:p w:rsidR="00C344D1" w:rsidRDefault="00C344D1" w:rsidP="001E7986">
      <w:pPr>
        <w:autoSpaceDE w:val="0"/>
        <w:autoSpaceDN w:val="0"/>
        <w:adjustRightInd w:val="0"/>
        <w:rPr>
          <w:rFonts w:asciiTheme="minorHAnsi" w:eastAsiaTheme="minorHAnsi" w:hAnsiTheme="minorHAnsi" w:cstheme="minorHAnsi"/>
          <w:b/>
          <w:bCs/>
          <w:iCs/>
          <w:sz w:val="22"/>
          <w:szCs w:val="22"/>
        </w:rPr>
      </w:pPr>
    </w:p>
    <w:p w:rsidR="00C344D1" w:rsidRDefault="00C344D1" w:rsidP="001E7986">
      <w:pPr>
        <w:autoSpaceDE w:val="0"/>
        <w:autoSpaceDN w:val="0"/>
        <w:adjustRightInd w:val="0"/>
        <w:rPr>
          <w:rFonts w:asciiTheme="minorHAnsi" w:eastAsiaTheme="minorHAnsi" w:hAnsiTheme="minorHAnsi" w:cstheme="minorHAnsi"/>
          <w:b/>
          <w:bCs/>
          <w:iCs/>
          <w:sz w:val="22"/>
          <w:szCs w:val="22"/>
        </w:rPr>
      </w:pPr>
    </w:p>
    <w:p w:rsidR="001E7986" w:rsidRPr="00354F25" w:rsidRDefault="00F2791B" w:rsidP="001E7986">
      <w:pPr>
        <w:autoSpaceDE w:val="0"/>
        <w:autoSpaceDN w:val="0"/>
        <w:adjustRightInd w:val="0"/>
        <w:rPr>
          <w:rFonts w:asciiTheme="minorHAnsi" w:eastAsiaTheme="minorHAnsi" w:hAnsiTheme="minorHAnsi" w:cstheme="minorHAnsi"/>
          <w:iCs/>
          <w:sz w:val="22"/>
          <w:szCs w:val="22"/>
        </w:rPr>
      </w:pPr>
      <w:r w:rsidRPr="00354F25">
        <w:rPr>
          <w:rFonts w:asciiTheme="minorHAnsi" w:eastAsiaTheme="minorHAnsi" w:hAnsiTheme="minorHAnsi" w:cstheme="minorHAnsi"/>
          <w:b/>
          <w:bCs/>
          <w:iCs/>
          <w:sz w:val="22"/>
          <w:szCs w:val="22"/>
        </w:rPr>
        <w:t xml:space="preserve">Reference: </w:t>
      </w:r>
      <w:hyperlink r:id="rId8" w:history="1">
        <w:r w:rsidR="00F41583" w:rsidRPr="00354F25">
          <w:rPr>
            <w:rStyle w:val="Hyperlink"/>
            <w:rFonts w:asciiTheme="minorHAnsi" w:eastAsiaTheme="minorHAnsi" w:hAnsiTheme="minorHAnsi" w:cstheme="minorHAnsi"/>
            <w:iCs/>
            <w:sz w:val="22"/>
            <w:szCs w:val="22"/>
          </w:rPr>
          <w:t>http://www.education.vic.gov.au/school/principals/spag/safety/pages/dutyofcare.asp</w:t>
        </w:r>
      </w:hyperlink>
    </w:p>
    <w:p w:rsidR="00F41583" w:rsidRPr="00354F25" w:rsidRDefault="00F41583" w:rsidP="001E7986">
      <w:pPr>
        <w:autoSpaceDE w:val="0"/>
        <w:autoSpaceDN w:val="0"/>
        <w:adjustRightInd w:val="0"/>
        <w:rPr>
          <w:rFonts w:asciiTheme="minorHAnsi" w:eastAsiaTheme="minorHAnsi" w:hAnsiTheme="minorHAnsi" w:cstheme="minorHAnsi"/>
          <w:b/>
          <w:bCs/>
          <w:color w:val="000000"/>
          <w:sz w:val="22"/>
          <w:szCs w:val="22"/>
        </w:rPr>
      </w:pPr>
    </w:p>
    <w:sectPr w:rsidR="00F41583" w:rsidRPr="00354F25" w:rsidSect="008629B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B8" w:rsidRDefault="00D036B8" w:rsidP="00936A01">
      <w:r>
        <w:separator/>
      </w:r>
    </w:p>
  </w:endnote>
  <w:endnote w:type="continuationSeparator" w:id="0">
    <w:p w:rsidR="00D036B8" w:rsidRDefault="00D036B8" w:rsidP="0093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amn">
    <w:altName w:val="Times New Roman"/>
    <w:panose1 w:val="00000000000000000000"/>
    <w:charset w:val="00"/>
    <w:family w:val="roman"/>
    <w:notTrueType/>
    <w:pitch w:val="default"/>
  </w:font>
  <w:font w:name="Times-Bold">
    <w:panose1 w:val="00000000000000000000"/>
    <w:charset w:val="00"/>
    <w:family w:val="auto"/>
    <w:notTrueType/>
    <w:pitch w:val="default"/>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01" w:rsidRDefault="00936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01" w:rsidRDefault="00936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01" w:rsidRDefault="00936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B8" w:rsidRDefault="00D036B8" w:rsidP="00936A01">
      <w:r>
        <w:separator/>
      </w:r>
    </w:p>
  </w:footnote>
  <w:footnote w:type="continuationSeparator" w:id="0">
    <w:p w:rsidR="00D036B8" w:rsidRDefault="00D036B8" w:rsidP="0093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01" w:rsidRDefault="00936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01" w:rsidRDefault="00936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01" w:rsidRDefault="00936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747"/>
    <w:multiLevelType w:val="hybridMultilevel"/>
    <w:tmpl w:val="DDA2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9D2B9F"/>
    <w:multiLevelType w:val="multilevel"/>
    <w:tmpl w:val="5D84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E36FC"/>
    <w:multiLevelType w:val="hybridMultilevel"/>
    <w:tmpl w:val="AEEE7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543F0"/>
    <w:multiLevelType w:val="multilevel"/>
    <w:tmpl w:val="2B26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27EB2"/>
    <w:multiLevelType w:val="multilevel"/>
    <w:tmpl w:val="AE4A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91FAE"/>
    <w:multiLevelType w:val="hybridMultilevel"/>
    <w:tmpl w:val="0E02B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E2B34"/>
    <w:multiLevelType w:val="multilevel"/>
    <w:tmpl w:val="53BE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95489"/>
    <w:multiLevelType w:val="multilevel"/>
    <w:tmpl w:val="B92E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802E76"/>
    <w:multiLevelType w:val="multilevel"/>
    <w:tmpl w:val="5658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E2848"/>
    <w:multiLevelType w:val="multilevel"/>
    <w:tmpl w:val="35F2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802835"/>
    <w:multiLevelType w:val="hybridMultilevel"/>
    <w:tmpl w:val="70E6C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5B014A"/>
    <w:multiLevelType w:val="hybridMultilevel"/>
    <w:tmpl w:val="3A86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714341"/>
    <w:multiLevelType w:val="hybridMultilevel"/>
    <w:tmpl w:val="D1289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B40CCA"/>
    <w:multiLevelType w:val="hybridMultilevel"/>
    <w:tmpl w:val="43C2D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997FFA"/>
    <w:multiLevelType w:val="hybridMultilevel"/>
    <w:tmpl w:val="A9AA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30623"/>
    <w:multiLevelType w:val="multilevel"/>
    <w:tmpl w:val="1800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648B8"/>
    <w:multiLevelType w:val="hybridMultilevel"/>
    <w:tmpl w:val="D7F8F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6235E2"/>
    <w:multiLevelType w:val="multilevel"/>
    <w:tmpl w:val="A724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9D05E1"/>
    <w:multiLevelType w:val="hybridMultilevel"/>
    <w:tmpl w:val="F3547A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31C1698E"/>
    <w:multiLevelType w:val="hybridMultilevel"/>
    <w:tmpl w:val="563C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6B1876"/>
    <w:multiLevelType w:val="hybridMultilevel"/>
    <w:tmpl w:val="5A4EE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616A10"/>
    <w:multiLevelType w:val="multilevel"/>
    <w:tmpl w:val="6634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6C1C5B"/>
    <w:multiLevelType w:val="hybridMultilevel"/>
    <w:tmpl w:val="0916E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EC22FA"/>
    <w:multiLevelType w:val="hybridMultilevel"/>
    <w:tmpl w:val="265C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1C5586"/>
    <w:multiLevelType w:val="hybridMultilevel"/>
    <w:tmpl w:val="18722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625810"/>
    <w:multiLevelType w:val="multilevel"/>
    <w:tmpl w:val="56E04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CC1955"/>
    <w:multiLevelType w:val="hybridMultilevel"/>
    <w:tmpl w:val="7E96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556F94"/>
    <w:multiLevelType w:val="hybridMultilevel"/>
    <w:tmpl w:val="CB8C3886"/>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27736A"/>
    <w:multiLevelType w:val="hybridMultilevel"/>
    <w:tmpl w:val="A4562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ED61A3"/>
    <w:multiLevelType w:val="multilevel"/>
    <w:tmpl w:val="106A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3E1A7B"/>
    <w:multiLevelType w:val="multilevel"/>
    <w:tmpl w:val="127C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24905"/>
    <w:multiLevelType w:val="hybridMultilevel"/>
    <w:tmpl w:val="314EED2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1A94FE8"/>
    <w:multiLevelType w:val="multilevel"/>
    <w:tmpl w:val="91B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0E56D4"/>
    <w:multiLevelType w:val="hybridMultilevel"/>
    <w:tmpl w:val="7CCC1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E70B5C"/>
    <w:multiLevelType w:val="hybridMultilevel"/>
    <w:tmpl w:val="70781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B37F01"/>
    <w:multiLevelType w:val="hybridMultilevel"/>
    <w:tmpl w:val="881C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0F667F"/>
    <w:multiLevelType w:val="hybridMultilevel"/>
    <w:tmpl w:val="1C16E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15CFF7"/>
    <w:multiLevelType w:val="hybridMultilevel"/>
    <w:tmpl w:val="3C2E3B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28A5D50"/>
    <w:multiLevelType w:val="multilevel"/>
    <w:tmpl w:val="1738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777B01"/>
    <w:multiLevelType w:val="hybridMultilevel"/>
    <w:tmpl w:val="373A0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C87961"/>
    <w:multiLevelType w:val="hybridMultilevel"/>
    <w:tmpl w:val="24006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3766D2"/>
    <w:multiLevelType w:val="hybridMultilevel"/>
    <w:tmpl w:val="BC50E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0"/>
  </w:num>
  <w:num w:numId="4">
    <w:abstractNumId w:val="30"/>
  </w:num>
  <w:num w:numId="5">
    <w:abstractNumId w:val="8"/>
  </w:num>
  <w:num w:numId="6">
    <w:abstractNumId w:val="32"/>
  </w:num>
  <w:num w:numId="7">
    <w:abstractNumId w:val="15"/>
  </w:num>
  <w:num w:numId="8">
    <w:abstractNumId w:val="9"/>
  </w:num>
  <w:num w:numId="9">
    <w:abstractNumId w:val="25"/>
  </w:num>
  <w:num w:numId="10">
    <w:abstractNumId w:val="21"/>
  </w:num>
  <w:num w:numId="11">
    <w:abstractNumId w:val="3"/>
  </w:num>
  <w:num w:numId="12">
    <w:abstractNumId w:val="1"/>
  </w:num>
  <w:num w:numId="13">
    <w:abstractNumId w:val="4"/>
  </w:num>
  <w:num w:numId="14">
    <w:abstractNumId w:val="7"/>
  </w:num>
  <w:num w:numId="15">
    <w:abstractNumId w:val="29"/>
  </w:num>
  <w:num w:numId="16">
    <w:abstractNumId w:val="6"/>
  </w:num>
  <w:num w:numId="17">
    <w:abstractNumId w:val="17"/>
  </w:num>
  <w:num w:numId="18">
    <w:abstractNumId w:val="38"/>
  </w:num>
  <w:num w:numId="19">
    <w:abstractNumId w:val="23"/>
  </w:num>
  <w:num w:numId="20">
    <w:abstractNumId w:val="12"/>
  </w:num>
  <w:num w:numId="21">
    <w:abstractNumId w:val="20"/>
  </w:num>
  <w:num w:numId="22">
    <w:abstractNumId w:val="2"/>
  </w:num>
  <w:num w:numId="23">
    <w:abstractNumId w:val="13"/>
  </w:num>
  <w:num w:numId="24">
    <w:abstractNumId w:val="40"/>
  </w:num>
  <w:num w:numId="25">
    <w:abstractNumId w:val="22"/>
  </w:num>
  <w:num w:numId="26">
    <w:abstractNumId w:val="5"/>
  </w:num>
  <w:num w:numId="27">
    <w:abstractNumId w:val="10"/>
  </w:num>
  <w:num w:numId="28">
    <w:abstractNumId w:val="34"/>
  </w:num>
  <w:num w:numId="29">
    <w:abstractNumId w:val="14"/>
  </w:num>
  <w:num w:numId="30">
    <w:abstractNumId w:val="18"/>
  </w:num>
  <w:num w:numId="31">
    <w:abstractNumId w:val="28"/>
  </w:num>
  <w:num w:numId="32">
    <w:abstractNumId w:val="35"/>
  </w:num>
  <w:num w:numId="33">
    <w:abstractNumId w:val="19"/>
  </w:num>
  <w:num w:numId="34">
    <w:abstractNumId w:val="41"/>
  </w:num>
  <w:num w:numId="35">
    <w:abstractNumId w:val="11"/>
  </w:num>
  <w:num w:numId="36">
    <w:abstractNumId w:val="39"/>
  </w:num>
  <w:num w:numId="37">
    <w:abstractNumId w:val="33"/>
  </w:num>
  <w:num w:numId="38">
    <w:abstractNumId w:val="36"/>
  </w:num>
  <w:num w:numId="39">
    <w:abstractNumId w:val="31"/>
  </w:num>
  <w:num w:numId="40">
    <w:abstractNumId w:val="24"/>
  </w:num>
  <w:num w:numId="41">
    <w:abstractNumId w:val="1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BC"/>
    <w:rsid w:val="0008143B"/>
    <w:rsid w:val="000C58B5"/>
    <w:rsid w:val="001179AC"/>
    <w:rsid w:val="00195801"/>
    <w:rsid w:val="001C189A"/>
    <w:rsid w:val="001E7986"/>
    <w:rsid w:val="00227101"/>
    <w:rsid w:val="002A2FF0"/>
    <w:rsid w:val="002A3A88"/>
    <w:rsid w:val="002E57BF"/>
    <w:rsid w:val="002F7A62"/>
    <w:rsid w:val="00306869"/>
    <w:rsid w:val="00354F25"/>
    <w:rsid w:val="00383943"/>
    <w:rsid w:val="003E6B95"/>
    <w:rsid w:val="00413C5A"/>
    <w:rsid w:val="004A00A9"/>
    <w:rsid w:val="004D6C75"/>
    <w:rsid w:val="005256F8"/>
    <w:rsid w:val="005C71A3"/>
    <w:rsid w:val="005F32DC"/>
    <w:rsid w:val="006E2017"/>
    <w:rsid w:val="006F5824"/>
    <w:rsid w:val="00741F12"/>
    <w:rsid w:val="00752B7A"/>
    <w:rsid w:val="007B7567"/>
    <w:rsid w:val="008629BC"/>
    <w:rsid w:val="008E4095"/>
    <w:rsid w:val="00936A01"/>
    <w:rsid w:val="00985F5D"/>
    <w:rsid w:val="009923C9"/>
    <w:rsid w:val="009E16D2"/>
    <w:rsid w:val="00A00EE5"/>
    <w:rsid w:val="00A679C2"/>
    <w:rsid w:val="00A97DEA"/>
    <w:rsid w:val="00AC1093"/>
    <w:rsid w:val="00C161FA"/>
    <w:rsid w:val="00C344D1"/>
    <w:rsid w:val="00C66FF9"/>
    <w:rsid w:val="00CC39F5"/>
    <w:rsid w:val="00CE0710"/>
    <w:rsid w:val="00CE378F"/>
    <w:rsid w:val="00D036B8"/>
    <w:rsid w:val="00DF33B6"/>
    <w:rsid w:val="00E262AB"/>
    <w:rsid w:val="00E56124"/>
    <w:rsid w:val="00E805F1"/>
    <w:rsid w:val="00E9188B"/>
    <w:rsid w:val="00EA20F2"/>
    <w:rsid w:val="00EE589D"/>
    <w:rsid w:val="00F2791B"/>
    <w:rsid w:val="00F41583"/>
    <w:rsid w:val="00F8402F"/>
    <w:rsid w:val="00FA1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FAC46"/>
  <w15:chartTrackingRefBased/>
  <w15:docId w15:val="{3D3B9545-0136-4BC5-BB84-CD36B0F5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9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29BC"/>
    <w:pPr>
      <w:tabs>
        <w:tab w:val="center" w:pos="4320"/>
        <w:tab w:val="right" w:pos="8640"/>
      </w:tabs>
    </w:pPr>
  </w:style>
  <w:style w:type="character" w:customStyle="1" w:styleId="FooterChar">
    <w:name w:val="Footer Char"/>
    <w:basedOn w:val="DefaultParagraphFont"/>
    <w:link w:val="Footer"/>
    <w:rsid w:val="008629BC"/>
    <w:rPr>
      <w:rFonts w:ascii="Times New Roman" w:eastAsia="Times New Roman" w:hAnsi="Times New Roman" w:cs="Times New Roman"/>
      <w:sz w:val="24"/>
      <w:szCs w:val="24"/>
    </w:rPr>
  </w:style>
  <w:style w:type="paragraph" w:customStyle="1" w:styleId="Default">
    <w:name w:val="Default"/>
    <w:uiPriority w:val="99"/>
    <w:rsid w:val="008629BC"/>
    <w:pPr>
      <w:autoSpaceDE w:val="0"/>
      <w:autoSpaceDN w:val="0"/>
      <w:adjustRightInd w:val="0"/>
      <w:spacing w:after="200" w:line="276" w:lineRule="auto"/>
    </w:pPr>
    <w:rPr>
      <w:rFonts w:ascii="Arial Narrow" w:eastAsia="Times New Roman" w:hAnsi="Arial Narrow" w:cs="Arial Narrow"/>
      <w:color w:val="000000"/>
      <w:sz w:val="24"/>
      <w:szCs w:val="24"/>
      <w:lang w:eastAsia="en-AU"/>
    </w:rPr>
  </w:style>
  <w:style w:type="paragraph" w:customStyle="1" w:styleId="CM9">
    <w:name w:val="CM9"/>
    <w:basedOn w:val="Default"/>
    <w:next w:val="Default"/>
    <w:uiPriority w:val="99"/>
    <w:rsid w:val="008629BC"/>
    <w:pPr>
      <w:widowControl w:val="0"/>
      <w:spacing w:after="0" w:line="266" w:lineRule="atLeast"/>
    </w:pPr>
    <w:rPr>
      <w:rFonts w:ascii="NIHALE+HiroshigeATT,Bold" w:hAnsi="NIHALE+HiroshigeATT,Bold" w:cs="Times New Roman"/>
      <w:color w:val="auto"/>
      <w:lang w:val="en-US" w:eastAsia="en-US"/>
    </w:rPr>
  </w:style>
  <w:style w:type="paragraph" w:customStyle="1" w:styleId="CM2">
    <w:name w:val="CM2"/>
    <w:basedOn w:val="Default"/>
    <w:next w:val="Default"/>
    <w:uiPriority w:val="99"/>
    <w:rsid w:val="008629BC"/>
    <w:pPr>
      <w:widowControl w:val="0"/>
      <w:spacing w:after="0" w:line="276" w:lineRule="atLeast"/>
    </w:pPr>
    <w:rPr>
      <w:rFonts w:ascii="Arial" w:hAnsi="Arial" w:cs="Times New Roman"/>
      <w:color w:val="auto"/>
    </w:rPr>
  </w:style>
  <w:style w:type="paragraph" w:customStyle="1" w:styleId="CM7">
    <w:name w:val="CM7"/>
    <w:basedOn w:val="Default"/>
    <w:next w:val="Default"/>
    <w:uiPriority w:val="99"/>
    <w:rsid w:val="008629BC"/>
    <w:pPr>
      <w:widowControl w:val="0"/>
      <w:spacing w:after="0" w:line="278" w:lineRule="atLeast"/>
    </w:pPr>
    <w:rPr>
      <w:rFonts w:ascii="Arial" w:hAnsi="Arial" w:cs="Times New Roman"/>
      <w:color w:val="auto"/>
    </w:rPr>
  </w:style>
  <w:style w:type="paragraph" w:styleId="BalloonText">
    <w:name w:val="Balloon Text"/>
    <w:basedOn w:val="Normal"/>
    <w:link w:val="BalloonTextChar"/>
    <w:uiPriority w:val="99"/>
    <w:semiHidden/>
    <w:unhideWhenUsed/>
    <w:rsid w:val="003E6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95"/>
    <w:rPr>
      <w:rFonts w:ascii="Segoe UI" w:eastAsia="Times New Roman" w:hAnsi="Segoe UI" w:cs="Segoe UI"/>
      <w:sz w:val="18"/>
      <w:szCs w:val="18"/>
    </w:rPr>
  </w:style>
  <w:style w:type="paragraph" w:styleId="NoSpacing">
    <w:name w:val="No Spacing"/>
    <w:uiPriority w:val="1"/>
    <w:qFormat/>
    <w:rsid w:val="00E5612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61FA"/>
    <w:pPr>
      <w:ind w:left="720"/>
      <w:contextualSpacing/>
    </w:pPr>
  </w:style>
  <w:style w:type="character" w:styleId="Hyperlink">
    <w:name w:val="Hyperlink"/>
    <w:basedOn w:val="DefaultParagraphFont"/>
    <w:uiPriority w:val="99"/>
    <w:unhideWhenUsed/>
    <w:rsid w:val="00F41583"/>
    <w:rPr>
      <w:color w:val="0563C1" w:themeColor="hyperlink"/>
      <w:u w:val="single"/>
    </w:rPr>
  </w:style>
  <w:style w:type="paragraph" w:styleId="Header">
    <w:name w:val="header"/>
    <w:basedOn w:val="Normal"/>
    <w:link w:val="HeaderChar"/>
    <w:uiPriority w:val="99"/>
    <w:unhideWhenUsed/>
    <w:rsid w:val="00936A01"/>
    <w:pPr>
      <w:tabs>
        <w:tab w:val="center" w:pos="4513"/>
        <w:tab w:val="right" w:pos="9026"/>
      </w:tabs>
    </w:pPr>
  </w:style>
  <w:style w:type="character" w:customStyle="1" w:styleId="HeaderChar">
    <w:name w:val="Header Char"/>
    <w:basedOn w:val="DefaultParagraphFont"/>
    <w:link w:val="Header"/>
    <w:uiPriority w:val="99"/>
    <w:rsid w:val="00936A01"/>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97DEA"/>
    <w:rPr>
      <w:sz w:val="20"/>
      <w:szCs w:val="20"/>
    </w:rPr>
  </w:style>
  <w:style w:type="character" w:customStyle="1" w:styleId="CommentTextChar">
    <w:name w:val="Comment Text Char"/>
    <w:basedOn w:val="DefaultParagraphFont"/>
    <w:link w:val="CommentText"/>
    <w:uiPriority w:val="99"/>
    <w:semiHidden/>
    <w:rsid w:val="00A97D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7DEA"/>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A97DEA"/>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85277">
      <w:bodyDiv w:val="1"/>
      <w:marLeft w:val="0"/>
      <w:marRight w:val="0"/>
      <w:marTop w:val="0"/>
      <w:marBottom w:val="0"/>
      <w:divBdr>
        <w:top w:val="none" w:sz="0" w:space="0" w:color="auto"/>
        <w:left w:val="none" w:sz="0" w:space="0" w:color="auto"/>
        <w:bottom w:val="none" w:sz="0" w:space="0" w:color="auto"/>
        <w:right w:val="none" w:sz="0" w:space="0" w:color="auto"/>
      </w:divBdr>
    </w:div>
    <w:div w:id="1325476693">
      <w:bodyDiv w:val="1"/>
      <w:marLeft w:val="0"/>
      <w:marRight w:val="0"/>
      <w:marTop w:val="0"/>
      <w:marBottom w:val="0"/>
      <w:divBdr>
        <w:top w:val="none" w:sz="0" w:space="0" w:color="auto"/>
        <w:left w:val="none" w:sz="0" w:space="0" w:color="auto"/>
        <w:bottom w:val="none" w:sz="0" w:space="0" w:color="auto"/>
        <w:right w:val="none" w:sz="0" w:space="0" w:color="auto"/>
      </w:divBdr>
      <w:divsChild>
        <w:div w:id="1455754435">
          <w:marLeft w:val="0"/>
          <w:marRight w:val="0"/>
          <w:marTop w:val="100"/>
          <w:marBottom w:val="100"/>
          <w:divBdr>
            <w:top w:val="none" w:sz="0" w:space="0" w:color="auto"/>
            <w:left w:val="none" w:sz="0" w:space="0" w:color="auto"/>
            <w:bottom w:val="none" w:sz="0" w:space="0" w:color="auto"/>
            <w:right w:val="none" w:sz="0" w:space="0" w:color="auto"/>
          </w:divBdr>
          <w:divsChild>
            <w:div w:id="1731028988">
              <w:marLeft w:val="0"/>
              <w:marRight w:val="0"/>
              <w:marTop w:val="0"/>
              <w:marBottom w:val="0"/>
              <w:divBdr>
                <w:top w:val="none" w:sz="0" w:space="0" w:color="auto"/>
                <w:left w:val="none" w:sz="0" w:space="0" w:color="auto"/>
                <w:bottom w:val="none" w:sz="0" w:space="0" w:color="auto"/>
                <w:right w:val="none" w:sz="0" w:space="0" w:color="auto"/>
              </w:divBdr>
              <w:divsChild>
                <w:div w:id="1187214927">
                  <w:marLeft w:val="0"/>
                  <w:marRight w:val="0"/>
                  <w:marTop w:val="0"/>
                  <w:marBottom w:val="0"/>
                  <w:divBdr>
                    <w:top w:val="none" w:sz="0" w:space="0" w:color="auto"/>
                    <w:left w:val="none" w:sz="0" w:space="0" w:color="auto"/>
                    <w:bottom w:val="none" w:sz="0" w:space="0" w:color="auto"/>
                    <w:right w:val="none" w:sz="0" w:space="0" w:color="auto"/>
                  </w:divBdr>
                  <w:divsChild>
                    <w:div w:id="1591161811">
                      <w:marLeft w:val="0"/>
                      <w:marRight w:val="0"/>
                      <w:marTop w:val="0"/>
                      <w:marBottom w:val="0"/>
                      <w:divBdr>
                        <w:top w:val="none" w:sz="0" w:space="0" w:color="auto"/>
                        <w:left w:val="none" w:sz="0" w:space="0" w:color="auto"/>
                        <w:bottom w:val="none" w:sz="0" w:space="0" w:color="auto"/>
                        <w:right w:val="none" w:sz="0" w:space="0" w:color="auto"/>
                      </w:divBdr>
                      <w:divsChild>
                        <w:div w:id="16795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469574">
          <w:marLeft w:val="0"/>
          <w:marRight w:val="0"/>
          <w:marTop w:val="0"/>
          <w:marBottom w:val="0"/>
          <w:divBdr>
            <w:top w:val="none" w:sz="0" w:space="0" w:color="auto"/>
            <w:left w:val="none" w:sz="0" w:space="0" w:color="auto"/>
            <w:bottom w:val="none" w:sz="0" w:space="0" w:color="auto"/>
            <w:right w:val="none" w:sz="0" w:space="0" w:color="auto"/>
          </w:divBdr>
          <w:divsChild>
            <w:div w:id="1458378237">
              <w:marLeft w:val="0"/>
              <w:marRight w:val="0"/>
              <w:marTop w:val="100"/>
              <w:marBottom w:val="100"/>
              <w:divBdr>
                <w:top w:val="none" w:sz="0" w:space="0" w:color="auto"/>
                <w:left w:val="none" w:sz="0" w:space="0" w:color="auto"/>
                <w:bottom w:val="none" w:sz="0" w:space="0" w:color="auto"/>
                <w:right w:val="none" w:sz="0" w:space="0" w:color="auto"/>
              </w:divBdr>
              <w:divsChild>
                <w:div w:id="1243292965">
                  <w:marLeft w:val="0"/>
                  <w:marRight w:val="0"/>
                  <w:marTop w:val="0"/>
                  <w:marBottom w:val="0"/>
                  <w:divBdr>
                    <w:top w:val="none" w:sz="0" w:space="0" w:color="auto"/>
                    <w:left w:val="none" w:sz="0" w:space="0" w:color="auto"/>
                    <w:bottom w:val="none" w:sz="0" w:space="0" w:color="auto"/>
                    <w:right w:val="none" w:sz="0" w:space="0" w:color="auto"/>
                  </w:divBdr>
                  <w:divsChild>
                    <w:div w:id="597832950">
                      <w:marLeft w:val="0"/>
                      <w:marRight w:val="0"/>
                      <w:marTop w:val="0"/>
                      <w:marBottom w:val="0"/>
                      <w:divBdr>
                        <w:top w:val="none" w:sz="0" w:space="0" w:color="auto"/>
                        <w:left w:val="none" w:sz="0" w:space="0" w:color="auto"/>
                        <w:bottom w:val="none" w:sz="0" w:space="0" w:color="auto"/>
                        <w:right w:val="none" w:sz="0" w:space="0" w:color="auto"/>
                      </w:divBdr>
                      <w:divsChild>
                        <w:div w:id="1961179440">
                          <w:marLeft w:val="1"/>
                          <w:marRight w:val="0"/>
                          <w:marTop w:val="0"/>
                          <w:marBottom w:val="0"/>
                          <w:divBdr>
                            <w:top w:val="none" w:sz="0" w:space="0" w:color="auto"/>
                            <w:left w:val="none" w:sz="0" w:space="0" w:color="auto"/>
                            <w:bottom w:val="none" w:sz="0" w:space="0" w:color="auto"/>
                            <w:right w:val="none" w:sz="0" w:space="0" w:color="auto"/>
                          </w:divBdr>
                        </w:div>
                        <w:div w:id="841823860">
                          <w:marLeft w:val="1"/>
                          <w:marRight w:val="0"/>
                          <w:marTop w:val="0"/>
                          <w:marBottom w:val="0"/>
                          <w:divBdr>
                            <w:top w:val="none" w:sz="0" w:space="0" w:color="auto"/>
                            <w:left w:val="none" w:sz="0" w:space="0" w:color="auto"/>
                            <w:bottom w:val="none" w:sz="0" w:space="0" w:color="auto"/>
                            <w:right w:val="none" w:sz="0" w:space="0" w:color="auto"/>
                          </w:divBdr>
                        </w:div>
                        <w:div w:id="1560900853">
                          <w:marLeft w:val="1"/>
                          <w:marRight w:val="0"/>
                          <w:marTop w:val="0"/>
                          <w:marBottom w:val="0"/>
                          <w:divBdr>
                            <w:top w:val="none" w:sz="0" w:space="0" w:color="auto"/>
                            <w:left w:val="none" w:sz="0" w:space="0" w:color="auto"/>
                            <w:bottom w:val="none" w:sz="0" w:space="0" w:color="auto"/>
                            <w:right w:val="none" w:sz="0" w:space="0" w:color="auto"/>
                          </w:divBdr>
                        </w:div>
                        <w:div w:id="411463610">
                          <w:marLeft w:val="1"/>
                          <w:marRight w:val="0"/>
                          <w:marTop w:val="0"/>
                          <w:marBottom w:val="0"/>
                          <w:divBdr>
                            <w:top w:val="none" w:sz="0" w:space="0" w:color="auto"/>
                            <w:left w:val="none" w:sz="0" w:space="0" w:color="auto"/>
                            <w:bottom w:val="none" w:sz="0" w:space="0" w:color="auto"/>
                            <w:right w:val="none" w:sz="0" w:space="0" w:color="auto"/>
                          </w:divBdr>
                        </w:div>
                        <w:div w:id="327368205">
                          <w:marLeft w:val="1"/>
                          <w:marRight w:val="0"/>
                          <w:marTop w:val="0"/>
                          <w:marBottom w:val="0"/>
                          <w:divBdr>
                            <w:top w:val="none" w:sz="0" w:space="0" w:color="auto"/>
                            <w:left w:val="none" w:sz="0" w:space="0" w:color="auto"/>
                            <w:bottom w:val="none" w:sz="0" w:space="0" w:color="auto"/>
                            <w:right w:val="none" w:sz="0" w:space="0" w:color="auto"/>
                          </w:divBdr>
                        </w:div>
                        <w:div w:id="435708809">
                          <w:marLeft w:val="1"/>
                          <w:marRight w:val="0"/>
                          <w:marTop w:val="0"/>
                          <w:marBottom w:val="0"/>
                          <w:divBdr>
                            <w:top w:val="none" w:sz="0" w:space="0" w:color="auto"/>
                            <w:left w:val="none" w:sz="0" w:space="0" w:color="auto"/>
                            <w:bottom w:val="none" w:sz="0" w:space="0" w:color="auto"/>
                            <w:right w:val="none" w:sz="0" w:space="0" w:color="auto"/>
                          </w:divBdr>
                        </w:div>
                        <w:div w:id="2079742622">
                          <w:marLeft w:val="1"/>
                          <w:marRight w:val="0"/>
                          <w:marTop w:val="0"/>
                          <w:marBottom w:val="0"/>
                          <w:divBdr>
                            <w:top w:val="none" w:sz="0" w:space="0" w:color="auto"/>
                            <w:left w:val="none" w:sz="0" w:space="0" w:color="auto"/>
                            <w:bottom w:val="none" w:sz="0" w:space="0" w:color="auto"/>
                            <w:right w:val="none" w:sz="0" w:space="0" w:color="auto"/>
                          </w:divBdr>
                        </w:div>
                        <w:div w:id="1852644335">
                          <w:marLeft w:val="1"/>
                          <w:marRight w:val="0"/>
                          <w:marTop w:val="0"/>
                          <w:marBottom w:val="0"/>
                          <w:divBdr>
                            <w:top w:val="none" w:sz="0" w:space="0" w:color="auto"/>
                            <w:left w:val="none" w:sz="0" w:space="0" w:color="auto"/>
                            <w:bottom w:val="none" w:sz="0" w:space="0" w:color="auto"/>
                            <w:right w:val="none" w:sz="0" w:space="0" w:color="auto"/>
                          </w:divBdr>
                        </w:div>
                      </w:divsChild>
                    </w:div>
                  </w:divsChild>
                </w:div>
                <w:div w:id="654720714">
                  <w:marLeft w:val="0"/>
                  <w:marRight w:val="0"/>
                  <w:marTop w:val="0"/>
                  <w:marBottom w:val="0"/>
                  <w:divBdr>
                    <w:top w:val="none" w:sz="0" w:space="0" w:color="auto"/>
                    <w:left w:val="none" w:sz="0" w:space="0" w:color="auto"/>
                    <w:bottom w:val="none" w:sz="0" w:space="0" w:color="auto"/>
                    <w:right w:val="none" w:sz="0" w:space="0" w:color="auto"/>
                  </w:divBdr>
                  <w:divsChild>
                    <w:div w:id="4303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dutyofcare.as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Wick</dc:creator>
  <cp:keywords/>
  <dc:description/>
  <cp:lastModifiedBy>Wigg, Amanda J</cp:lastModifiedBy>
  <cp:revision>2</cp:revision>
  <cp:lastPrinted>2019-03-18T21:19:00Z</cp:lastPrinted>
  <dcterms:created xsi:type="dcterms:W3CDTF">2019-05-23T07:31:00Z</dcterms:created>
  <dcterms:modified xsi:type="dcterms:W3CDTF">2019-05-23T07:31:00Z</dcterms:modified>
</cp:coreProperties>
</file>